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D3487" w14:textId="77777777" w:rsidR="000F4C9B" w:rsidRPr="00382464" w:rsidRDefault="000F4C9B" w:rsidP="000F4C9B">
      <w:pPr>
        <w:jc w:val="center"/>
        <w:rPr>
          <w:b/>
          <w:sz w:val="32"/>
          <w:szCs w:val="32"/>
        </w:rPr>
      </w:pPr>
      <w:bookmarkStart w:id="0" w:name="_GoBack"/>
      <w:bookmarkEnd w:id="0"/>
      <w:r w:rsidRPr="00382464">
        <w:rPr>
          <w:b/>
          <w:sz w:val="32"/>
          <w:szCs w:val="32"/>
        </w:rPr>
        <w:t>Bristol and West Progressive Jewish Congregation</w:t>
      </w:r>
    </w:p>
    <w:p w14:paraId="62E4E27A" w14:textId="77777777" w:rsidR="00F7699A" w:rsidRPr="00676F53" w:rsidRDefault="00422BCA" w:rsidP="00400D4C">
      <w:pPr>
        <w:spacing w:after="0"/>
        <w:jc w:val="center"/>
        <w:rPr>
          <w:b/>
          <w:sz w:val="32"/>
          <w:szCs w:val="32"/>
        </w:rPr>
      </w:pPr>
      <w:r w:rsidRPr="00676F53">
        <w:rPr>
          <w:b/>
          <w:sz w:val="32"/>
          <w:szCs w:val="32"/>
        </w:rPr>
        <w:t>Safeguarding Children and Adults Policy</w:t>
      </w:r>
    </w:p>
    <w:p w14:paraId="01D14E72" w14:textId="77777777" w:rsidR="00422BCA" w:rsidRPr="00676F53" w:rsidRDefault="00422BCA" w:rsidP="0035550A">
      <w:pPr>
        <w:spacing w:after="0"/>
        <w:rPr>
          <w:b/>
          <w:sz w:val="24"/>
          <w:szCs w:val="24"/>
        </w:rPr>
      </w:pPr>
    </w:p>
    <w:tbl>
      <w:tblPr>
        <w:tblStyle w:val="TableGrid"/>
        <w:tblW w:w="0" w:type="auto"/>
        <w:tblLook w:val="04A0" w:firstRow="1" w:lastRow="0" w:firstColumn="1" w:lastColumn="0" w:noHBand="0" w:noVBand="1"/>
      </w:tblPr>
      <w:tblGrid>
        <w:gridCol w:w="4508"/>
        <w:gridCol w:w="4508"/>
      </w:tblGrid>
      <w:tr w:rsidR="00676F53" w:rsidRPr="00676F53" w14:paraId="7CCAF8E0" w14:textId="77777777" w:rsidTr="00F7699A">
        <w:tc>
          <w:tcPr>
            <w:tcW w:w="4508" w:type="dxa"/>
          </w:tcPr>
          <w:p w14:paraId="55BB2303" w14:textId="77777777" w:rsidR="00F7699A" w:rsidRPr="00676F53" w:rsidRDefault="00F7699A" w:rsidP="00400D4C">
            <w:pPr>
              <w:jc w:val="center"/>
              <w:rPr>
                <w:sz w:val="24"/>
                <w:szCs w:val="24"/>
              </w:rPr>
            </w:pPr>
            <w:r w:rsidRPr="00676F53">
              <w:rPr>
                <w:sz w:val="24"/>
                <w:szCs w:val="24"/>
              </w:rPr>
              <w:t>Ratified by BWPJC Council</w:t>
            </w:r>
          </w:p>
        </w:tc>
        <w:tc>
          <w:tcPr>
            <w:tcW w:w="4508" w:type="dxa"/>
          </w:tcPr>
          <w:p w14:paraId="073AFB65" w14:textId="77777777" w:rsidR="00F7699A" w:rsidRPr="00676F53" w:rsidRDefault="0080378F" w:rsidP="00400D4C">
            <w:pPr>
              <w:jc w:val="center"/>
              <w:rPr>
                <w:sz w:val="24"/>
                <w:szCs w:val="24"/>
              </w:rPr>
            </w:pPr>
            <w:r w:rsidRPr="00676F53">
              <w:rPr>
                <w:sz w:val="24"/>
                <w:szCs w:val="24"/>
              </w:rPr>
              <w:t>1</w:t>
            </w:r>
            <w:r w:rsidRPr="00676F53">
              <w:rPr>
                <w:sz w:val="24"/>
                <w:szCs w:val="24"/>
                <w:vertAlign w:val="superscript"/>
              </w:rPr>
              <w:t>st</w:t>
            </w:r>
            <w:r w:rsidRPr="00676F53">
              <w:rPr>
                <w:sz w:val="24"/>
                <w:szCs w:val="24"/>
              </w:rPr>
              <w:t xml:space="preserve"> November 2018</w:t>
            </w:r>
          </w:p>
        </w:tc>
      </w:tr>
      <w:tr w:rsidR="00676F53" w:rsidRPr="00676F53" w14:paraId="0BC14BEE" w14:textId="77777777" w:rsidTr="00F7699A">
        <w:tc>
          <w:tcPr>
            <w:tcW w:w="4508" w:type="dxa"/>
          </w:tcPr>
          <w:p w14:paraId="11BAA981" w14:textId="77777777" w:rsidR="00F7699A" w:rsidRPr="00676F53" w:rsidRDefault="00F7699A" w:rsidP="00400D4C">
            <w:pPr>
              <w:jc w:val="center"/>
              <w:rPr>
                <w:sz w:val="24"/>
                <w:szCs w:val="24"/>
              </w:rPr>
            </w:pPr>
            <w:r w:rsidRPr="00676F53">
              <w:rPr>
                <w:sz w:val="24"/>
                <w:szCs w:val="24"/>
              </w:rPr>
              <w:t>Next review date</w:t>
            </w:r>
          </w:p>
        </w:tc>
        <w:tc>
          <w:tcPr>
            <w:tcW w:w="4508" w:type="dxa"/>
          </w:tcPr>
          <w:p w14:paraId="410584B8" w14:textId="77777777" w:rsidR="00F7699A" w:rsidRPr="00676F53" w:rsidRDefault="00191C46" w:rsidP="00400D4C">
            <w:pPr>
              <w:jc w:val="center"/>
              <w:rPr>
                <w:sz w:val="24"/>
                <w:szCs w:val="24"/>
              </w:rPr>
            </w:pPr>
            <w:r w:rsidRPr="00676F53">
              <w:rPr>
                <w:sz w:val="24"/>
                <w:szCs w:val="24"/>
              </w:rPr>
              <w:t>7th November</w:t>
            </w:r>
            <w:r w:rsidR="00F7699A" w:rsidRPr="00676F53">
              <w:rPr>
                <w:sz w:val="24"/>
                <w:szCs w:val="24"/>
              </w:rPr>
              <w:t xml:space="preserve"> 201</w:t>
            </w:r>
            <w:r w:rsidRPr="00676F53">
              <w:rPr>
                <w:sz w:val="24"/>
                <w:szCs w:val="24"/>
              </w:rPr>
              <w:t>9</w:t>
            </w:r>
          </w:p>
        </w:tc>
      </w:tr>
      <w:tr w:rsidR="00676F53" w:rsidRPr="00676F53" w14:paraId="77270ED9" w14:textId="77777777" w:rsidTr="00F7699A">
        <w:tc>
          <w:tcPr>
            <w:tcW w:w="4508" w:type="dxa"/>
          </w:tcPr>
          <w:p w14:paraId="118AAF13" w14:textId="77777777" w:rsidR="00F7699A" w:rsidRPr="00676F53" w:rsidRDefault="00F7699A" w:rsidP="00400D4C">
            <w:pPr>
              <w:jc w:val="center"/>
              <w:rPr>
                <w:sz w:val="24"/>
                <w:szCs w:val="24"/>
              </w:rPr>
            </w:pPr>
            <w:r w:rsidRPr="00676F53">
              <w:rPr>
                <w:sz w:val="24"/>
                <w:szCs w:val="24"/>
              </w:rPr>
              <w:t xml:space="preserve">Previous </w:t>
            </w:r>
            <w:r w:rsidR="00422BCA" w:rsidRPr="00676F53">
              <w:rPr>
                <w:sz w:val="24"/>
                <w:szCs w:val="24"/>
              </w:rPr>
              <w:t xml:space="preserve">Safeguarding and </w:t>
            </w:r>
            <w:r w:rsidRPr="00676F53">
              <w:rPr>
                <w:sz w:val="24"/>
                <w:szCs w:val="24"/>
              </w:rPr>
              <w:t>Child Protection Policy</w:t>
            </w:r>
          </w:p>
        </w:tc>
        <w:tc>
          <w:tcPr>
            <w:tcW w:w="4508" w:type="dxa"/>
          </w:tcPr>
          <w:p w14:paraId="106B1591" w14:textId="77777777" w:rsidR="00F7699A" w:rsidRPr="00676F53" w:rsidRDefault="00422BCA" w:rsidP="00422BCA">
            <w:pPr>
              <w:jc w:val="center"/>
              <w:rPr>
                <w:sz w:val="24"/>
                <w:szCs w:val="24"/>
              </w:rPr>
            </w:pPr>
            <w:r w:rsidRPr="00676F53">
              <w:rPr>
                <w:sz w:val="24"/>
                <w:szCs w:val="24"/>
              </w:rPr>
              <w:t>25</w:t>
            </w:r>
            <w:r w:rsidRPr="00676F53">
              <w:rPr>
                <w:sz w:val="24"/>
                <w:szCs w:val="24"/>
                <w:vertAlign w:val="superscript"/>
              </w:rPr>
              <w:t>th</w:t>
            </w:r>
            <w:r w:rsidRPr="00676F53">
              <w:rPr>
                <w:sz w:val="24"/>
                <w:szCs w:val="24"/>
              </w:rPr>
              <w:t xml:space="preserve"> July 2017</w:t>
            </w:r>
          </w:p>
        </w:tc>
      </w:tr>
      <w:tr w:rsidR="00676F53" w:rsidRPr="00676F53" w14:paraId="71C07E4A" w14:textId="77777777" w:rsidTr="00F7699A">
        <w:tc>
          <w:tcPr>
            <w:tcW w:w="4508" w:type="dxa"/>
          </w:tcPr>
          <w:p w14:paraId="30719D5C" w14:textId="77777777" w:rsidR="00F7699A" w:rsidRPr="00676F53" w:rsidRDefault="00F7699A" w:rsidP="00400D4C">
            <w:pPr>
              <w:jc w:val="center"/>
              <w:rPr>
                <w:sz w:val="24"/>
                <w:szCs w:val="24"/>
              </w:rPr>
            </w:pPr>
            <w:r w:rsidRPr="00676F53">
              <w:rPr>
                <w:sz w:val="24"/>
                <w:szCs w:val="24"/>
              </w:rPr>
              <w:t xml:space="preserve">Presented to BWPJC Council by David Dwek </w:t>
            </w:r>
            <w:proofErr w:type="gramStart"/>
            <w:r w:rsidRPr="00676F53">
              <w:rPr>
                <w:sz w:val="24"/>
                <w:szCs w:val="24"/>
              </w:rPr>
              <w:t>( Designated</w:t>
            </w:r>
            <w:proofErr w:type="gramEnd"/>
            <w:r w:rsidRPr="00676F53">
              <w:rPr>
                <w:sz w:val="24"/>
                <w:szCs w:val="24"/>
              </w:rPr>
              <w:t xml:space="preserve"> Safeguarding </w:t>
            </w:r>
            <w:r w:rsidR="00422BCA" w:rsidRPr="00676F53">
              <w:rPr>
                <w:sz w:val="24"/>
                <w:szCs w:val="24"/>
              </w:rPr>
              <w:t>Lead</w:t>
            </w:r>
            <w:r w:rsidRPr="00676F53">
              <w:rPr>
                <w:sz w:val="24"/>
                <w:szCs w:val="24"/>
              </w:rPr>
              <w:t>)</w:t>
            </w:r>
          </w:p>
        </w:tc>
        <w:tc>
          <w:tcPr>
            <w:tcW w:w="4508" w:type="dxa"/>
          </w:tcPr>
          <w:p w14:paraId="11AE9616" w14:textId="77777777" w:rsidR="00AE35ED" w:rsidRPr="00676F53" w:rsidRDefault="00BD0F28" w:rsidP="00BD0F28">
            <w:pPr>
              <w:jc w:val="center"/>
              <w:rPr>
                <w:sz w:val="24"/>
                <w:szCs w:val="24"/>
              </w:rPr>
            </w:pPr>
            <w:r w:rsidRPr="00676F53">
              <w:rPr>
                <w:sz w:val="24"/>
                <w:szCs w:val="24"/>
              </w:rPr>
              <w:t>4</w:t>
            </w:r>
            <w:r w:rsidRPr="00676F53">
              <w:rPr>
                <w:sz w:val="24"/>
                <w:szCs w:val="24"/>
                <w:vertAlign w:val="superscript"/>
              </w:rPr>
              <w:t>th</w:t>
            </w:r>
            <w:r w:rsidRPr="00676F53">
              <w:rPr>
                <w:sz w:val="24"/>
                <w:szCs w:val="24"/>
              </w:rPr>
              <w:t xml:space="preserve"> October 2018</w:t>
            </w:r>
          </w:p>
        </w:tc>
      </w:tr>
      <w:tr w:rsidR="00422BCA" w:rsidRPr="00676F53" w14:paraId="1F27C10C" w14:textId="77777777" w:rsidTr="00F7699A">
        <w:tc>
          <w:tcPr>
            <w:tcW w:w="4508" w:type="dxa"/>
          </w:tcPr>
          <w:p w14:paraId="00B9D4D9" w14:textId="77777777" w:rsidR="00AE35ED" w:rsidRPr="00676F53" w:rsidRDefault="002F5959" w:rsidP="006E349A">
            <w:pPr>
              <w:jc w:val="center"/>
              <w:rPr>
                <w:sz w:val="24"/>
                <w:szCs w:val="24"/>
              </w:rPr>
            </w:pPr>
            <w:r w:rsidRPr="00676F53">
              <w:rPr>
                <w:sz w:val="24"/>
                <w:szCs w:val="24"/>
              </w:rPr>
              <w:t>Am</w:t>
            </w:r>
            <w:r w:rsidR="006E349A" w:rsidRPr="00676F53">
              <w:rPr>
                <w:sz w:val="24"/>
                <w:szCs w:val="24"/>
              </w:rPr>
              <w:t>ended</w:t>
            </w:r>
            <w:r w:rsidRPr="00676F53">
              <w:rPr>
                <w:sz w:val="24"/>
                <w:szCs w:val="24"/>
              </w:rPr>
              <w:t xml:space="preserve"> and circulated for final approval</w:t>
            </w:r>
          </w:p>
        </w:tc>
        <w:tc>
          <w:tcPr>
            <w:tcW w:w="4508" w:type="dxa"/>
          </w:tcPr>
          <w:p w14:paraId="742734F6" w14:textId="5726963D" w:rsidR="00AE35ED" w:rsidRPr="00676F53" w:rsidRDefault="006F6F8C" w:rsidP="006F6F8C">
            <w:pPr>
              <w:rPr>
                <w:sz w:val="24"/>
                <w:szCs w:val="24"/>
              </w:rPr>
            </w:pPr>
            <w:r>
              <w:rPr>
                <w:sz w:val="24"/>
                <w:szCs w:val="24"/>
              </w:rPr>
              <w:t xml:space="preserve">                              29 </w:t>
            </w:r>
            <w:proofErr w:type="spellStart"/>
            <w:r>
              <w:rPr>
                <w:sz w:val="24"/>
                <w:szCs w:val="24"/>
              </w:rPr>
              <w:t>th</w:t>
            </w:r>
            <w:proofErr w:type="spellEnd"/>
            <w:r w:rsidR="00191C46" w:rsidRPr="00676F53">
              <w:rPr>
                <w:sz w:val="24"/>
                <w:szCs w:val="24"/>
              </w:rPr>
              <w:t xml:space="preserve"> October 2018</w:t>
            </w:r>
          </w:p>
        </w:tc>
      </w:tr>
    </w:tbl>
    <w:p w14:paraId="5325BC27" w14:textId="77777777" w:rsidR="00F7699A" w:rsidRPr="00676F53" w:rsidRDefault="00F7699A" w:rsidP="00400D4C">
      <w:pPr>
        <w:spacing w:after="0"/>
        <w:jc w:val="center"/>
        <w:rPr>
          <w:b/>
          <w:sz w:val="24"/>
          <w:szCs w:val="24"/>
        </w:rPr>
      </w:pPr>
    </w:p>
    <w:p w14:paraId="69B0195B" w14:textId="77777777" w:rsidR="00474105" w:rsidRPr="00676F53" w:rsidRDefault="00474105" w:rsidP="00400D4C">
      <w:pPr>
        <w:spacing w:after="0"/>
        <w:rPr>
          <w:b/>
          <w:sz w:val="24"/>
          <w:szCs w:val="24"/>
        </w:rPr>
      </w:pPr>
    </w:p>
    <w:p w14:paraId="23C99532" w14:textId="77777777" w:rsidR="000F4C9B" w:rsidRDefault="000F4C9B" w:rsidP="000F4C9B">
      <w:pPr>
        <w:rPr>
          <w:b/>
          <w:sz w:val="24"/>
          <w:szCs w:val="24"/>
        </w:rPr>
      </w:pPr>
      <w:r w:rsidRPr="00A3452E">
        <w:rPr>
          <w:b/>
          <w:sz w:val="24"/>
          <w:szCs w:val="24"/>
        </w:rPr>
        <w:t>Contents</w:t>
      </w:r>
      <w:r w:rsidR="001E0439">
        <w:rPr>
          <w:b/>
          <w:sz w:val="24"/>
          <w:szCs w:val="24"/>
        </w:rPr>
        <w:t xml:space="preserve">. </w:t>
      </w:r>
    </w:p>
    <w:p w14:paraId="076D708A" w14:textId="77777777" w:rsidR="001E0439" w:rsidRDefault="001E0439" w:rsidP="00382464">
      <w:pPr>
        <w:pStyle w:val="ListParagraph"/>
        <w:numPr>
          <w:ilvl w:val="0"/>
          <w:numId w:val="22"/>
        </w:numPr>
        <w:rPr>
          <w:b/>
          <w:sz w:val="24"/>
          <w:szCs w:val="24"/>
        </w:rPr>
      </w:pPr>
      <w:r>
        <w:rPr>
          <w:b/>
          <w:sz w:val="24"/>
          <w:szCs w:val="24"/>
        </w:rPr>
        <w:t>Review</w:t>
      </w:r>
    </w:p>
    <w:p w14:paraId="0C831BA7" w14:textId="77777777" w:rsidR="001E0439" w:rsidRDefault="001E0439" w:rsidP="00382464">
      <w:pPr>
        <w:pStyle w:val="ListParagraph"/>
        <w:numPr>
          <w:ilvl w:val="0"/>
          <w:numId w:val="22"/>
        </w:numPr>
        <w:rPr>
          <w:b/>
          <w:sz w:val="24"/>
          <w:szCs w:val="24"/>
        </w:rPr>
      </w:pPr>
      <w:r>
        <w:rPr>
          <w:b/>
          <w:sz w:val="24"/>
          <w:szCs w:val="24"/>
        </w:rPr>
        <w:t>Context</w:t>
      </w:r>
    </w:p>
    <w:p w14:paraId="1CC88E04" w14:textId="77777777" w:rsidR="001E0439" w:rsidRDefault="001E0439" w:rsidP="00382464">
      <w:pPr>
        <w:pStyle w:val="ListParagraph"/>
        <w:numPr>
          <w:ilvl w:val="0"/>
          <w:numId w:val="22"/>
        </w:numPr>
        <w:rPr>
          <w:b/>
          <w:sz w:val="24"/>
          <w:szCs w:val="24"/>
        </w:rPr>
      </w:pPr>
      <w:r>
        <w:rPr>
          <w:b/>
          <w:sz w:val="24"/>
          <w:szCs w:val="24"/>
        </w:rPr>
        <w:t>Rationale</w:t>
      </w:r>
    </w:p>
    <w:p w14:paraId="54FCF9B5" w14:textId="77777777" w:rsidR="001E0439" w:rsidRPr="00676F53" w:rsidRDefault="001E0439" w:rsidP="00382464">
      <w:pPr>
        <w:pStyle w:val="ListParagraph"/>
        <w:numPr>
          <w:ilvl w:val="0"/>
          <w:numId w:val="22"/>
        </w:numPr>
        <w:rPr>
          <w:b/>
          <w:sz w:val="24"/>
          <w:szCs w:val="24"/>
        </w:rPr>
      </w:pPr>
      <w:r w:rsidRPr="00676F53">
        <w:rPr>
          <w:b/>
          <w:sz w:val="24"/>
          <w:szCs w:val="24"/>
        </w:rPr>
        <w:t>Aims</w:t>
      </w:r>
      <w:r w:rsidR="009D3AC9" w:rsidRPr="00676F53">
        <w:rPr>
          <w:b/>
          <w:sz w:val="24"/>
          <w:szCs w:val="24"/>
        </w:rPr>
        <w:t xml:space="preserve"> </w:t>
      </w:r>
    </w:p>
    <w:p w14:paraId="08046ED2" w14:textId="77777777" w:rsidR="001E0439" w:rsidRPr="00676F53" w:rsidRDefault="001E0439" w:rsidP="00382464">
      <w:pPr>
        <w:pStyle w:val="ListParagraph"/>
        <w:numPr>
          <w:ilvl w:val="0"/>
          <w:numId w:val="22"/>
        </w:numPr>
        <w:rPr>
          <w:b/>
          <w:sz w:val="24"/>
          <w:szCs w:val="24"/>
        </w:rPr>
      </w:pPr>
      <w:r w:rsidRPr="00676F53">
        <w:rPr>
          <w:b/>
          <w:sz w:val="24"/>
          <w:szCs w:val="24"/>
        </w:rPr>
        <w:t>Provision</w:t>
      </w:r>
      <w:r w:rsidR="009D3AC9" w:rsidRPr="00676F53">
        <w:rPr>
          <w:b/>
          <w:sz w:val="24"/>
          <w:szCs w:val="24"/>
        </w:rPr>
        <w:t xml:space="preserve"> </w:t>
      </w:r>
    </w:p>
    <w:p w14:paraId="2D1C2E81" w14:textId="77777777" w:rsidR="00951DFB" w:rsidRPr="00676F53" w:rsidRDefault="006C332B" w:rsidP="00382464">
      <w:pPr>
        <w:pStyle w:val="ListParagraph"/>
        <w:numPr>
          <w:ilvl w:val="0"/>
          <w:numId w:val="22"/>
        </w:numPr>
        <w:rPr>
          <w:b/>
          <w:sz w:val="24"/>
          <w:szCs w:val="24"/>
        </w:rPr>
      </w:pPr>
      <w:r w:rsidRPr="00676F53">
        <w:rPr>
          <w:b/>
          <w:sz w:val="24"/>
          <w:szCs w:val="24"/>
        </w:rPr>
        <w:t>Proce</w:t>
      </w:r>
      <w:r w:rsidR="001E0439" w:rsidRPr="00676F53">
        <w:rPr>
          <w:b/>
          <w:sz w:val="24"/>
          <w:szCs w:val="24"/>
        </w:rPr>
        <w:t>dures</w:t>
      </w:r>
      <w:r w:rsidR="00F27303" w:rsidRPr="00676F53">
        <w:rPr>
          <w:b/>
          <w:sz w:val="24"/>
          <w:szCs w:val="24"/>
        </w:rPr>
        <w:t xml:space="preserve"> </w:t>
      </w:r>
    </w:p>
    <w:p w14:paraId="2D30D7E4" w14:textId="77777777" w:rsidR="001E0439" w:rsidRPr="00951DFB" w:rsidRDefault="001E0439" w:rsidP="00382464">
      <w:pPr>
        <w:pStyle w:val="ListParagraph"/>
        <w:numPr>
          <w:ilvl w:val="0"/>
          <w:numId w:val="22"/>
        </w:numPr>
        <w:rPr>
          <w:b/>
          <w:sz w:val="24"/>
          <w:szCs w:val="24"/>
        </w:rPr>
      </w:pPr>
      <w:r w:rsidRPr="00951DFB">
        <w:rPr>
          <w:b/>
          <w:sz w:val="24"/>
          <w:szCs w:val="24"/>
        </w:rPr>
        <w:t xml:space="preserve">Staff </w:t>
      </w:r>
      <w:r w:rsidR="00E92186" w:rsidRPr="00951DFB">
        <w:rPr>
          <w:b/>
          <w:sz w:val="24"/>
          <w:szCs w:val="24"/>
        </w:rPr>
        <w:t>issues/ complaints procedure</w:t>
      </w:r>
    </w:p>
    <w:p w14:paraId="45D7152D" w14:textId="77777777" w:rsidR="00DA1869" w:rsidRDefault="00DA1869" w:rsidP="00382464">
      <w:pPr>
        <w:ind w:left="360"/>
        <w:rPr>
          <w:b/>
          <w:sz w:val="24"/>
          <w:szCs w:val="24"/>
        </w:rPr>
      </w:pPr>
      <w:r>
        <w:rPr>
          <w:b/>
          <w:sz w:val="24"/>
          <w:szCs w:val="24"/>
        </w:rPr>
        <w:t>Appendix 1: Signs</w:t>
      </w:r>
      <w:r w:rsidR="007F3352">
        <w:rPr>
          <w:b/>
          <w:sz w:val="24"/>
          <w:szCs w:val="24"/>
        </w:rPr>
        <w:t xml:space="preserve"> and Signals </w:t>
      </w:r>
      <w:r>
        <w:rPr>
          <w:b/>
          <w:sz w:val="24"/>
          <w:szCs w:val="24"/>
        </w:rPr>
        <w:t xml:space="preserve">of Abuse </w:t>
      </w:r>
    </w:p>
    <w:p w14:paraId="675446E5" w14:textId="77777777" w:rsidR="00DA1869" w:rsidRDefault="00DA1869" w:rsidP="00382464">
      <w:pPr>
        <w:ind w:left="360"/>
        <w:rPr>
          <w:b/>
          <w:sz w:val="24"/>
          <w:szCs w:val="24"/>
        </w:rPr>
      </w:pPr>
      <w:r>
        <w:rPr>
          <w:b/>
          <w:sz w:val="24"/>
          <w:szCs w:val="24"/>
        </w:rPr>
        <w:t>Appendix 2: Summary of safe working practice</w:t>
      </w:r>
    </w:p>
    <w:p w14:paraId="2730C072" w14:textId="77777777" w:rsidR="00DA1869" w:rsidRDefault="00DA1869" w:rsidP="00382464">
      <w:pPr>
        <w:ind w:left="360"/>
        <w:rPr>
          <w:b/>
          <w:sz w:val="24"/>
          <w:szCs w:val="24"/>
        </w:rPr>
      </w:pPr>
      <w:r>
        <w:rPr>
          <w:b/>
          <w:sz w:val="24"/>
          <w:szCs w:val="24"/>
        </w:rPr>
        <w:t>Appendix 3: Disclosure Check P</w:t>
      </w:r>
      <w:r w:rsidR="00D33132">
        <w:rPr>
          <w:b/>
          <w:sz w:val="24"/>
          <w:szCs w:val="24"/>
        </w:rPr>
        <w:t>olicy (</w:t>
      </w:r>
      <w:r>
        <w:rPr>
          <w:b/>
          <w:sz w:val="24"/>
          <w:szCs w:val="24"/>
        </w:rPr>
        <w:t>ratified by Council January 2017)</w:t>
      </w:r>
    </w:p>
    <w:p w14:paraId="1453958E" w14:textId="77777777" w:rsidR="001B309B" w:rsidRPr="005C2F4F" w:rsidRDefault="001B309B" w:rsidP="00382464">
      <w:pPr>
        <w:ind w:left="360"/>
        <w:rPr>
          <w:b/>
          <w:sz w:val="24"/>
          <w:szCs w:val="24"/>
        </w:rPr>
      </w:pPr>
      <w:r w:rsidRPr="005C2F4F">
        <w:rPr>
          <w:b/>
          <w:sz w:val="24"/>
          <w:szCs w:val="24"/>
        </w:rPr>
        <w:t>Appendix 4: Sample Risk Assessment</w:t>
      </w:r>
      <w:r w:rsidR="00092410" w:rsidRPr="005C2F4F">
        <w:rPr>
          <w:b/>
          <w:sz w:val="24"/>
          <w:szCs w:val="24"/>
        </w:rPr>
        <w:t>s</w:t>
      </w:r>
    </w:p>
    <w:p w14:paraId="659D2EA4" w14:textId="77777777" w:rsidR="001B309B" w:rsidRPr="005C2F4F" w:rsidRDefault="001B309B" w:rsidP="00382464">
      <w:pPr>
        <w:ind w:left="360"/>
        <w:rPr>
          <w:b/>
          <w:sz w:val="24"/>
          <w:szCs w:val="24"/>
        </w:rPr>
      </w:pPr>
      <w:r w:rsidRPr="005C2F4F">
        <w:rPr>
          <w:b/>
          <w:sz w:val="24"/>
          <w:szCs w:val="24"/>
        </w:rPr>
        <w:t xml:space="preserve">Appendix 5: </w:t>
      </w:r>
      <w:r w:rsidR="001F31CF" w:rsidRPr="005C2F4F">
        <w:rPr>
          <w:b/>
          <w:sz w:val="24"/>
          <w:szCs w:val="24"/>
        </w:rPr>
        <w:t xml:space="preserve">Guidance </w:t>
      </w:r>
      <w:r w:rsidR="00FA22B5" w:rsidRPr="005C2F4F">
        <w:rPr>
          <w:b/>
          <w:sz w:val="24"/>
          <w:szCs w:val="24"/>
        </w:rPr>
        <w:t>(</w:t>
      </w:r>
      <w:r w:rsidR="001F31CF" w:rsidRPr="005C2F4F">
        <w:rPr>
          <w:b/>
          <w:sz w:val="24"/>
          <w:szCs w:val="24"/>
        </w:rPr>
        <w:t xml:space="preserve">to </w:t>
      </w:r>
      <w:r w:rsidR="00FA22B5" w:rsidRPr="005C2F4F">
        <w:rPr>
          <w:b/>
          <w:sz w:val="24"/>
          <w:szCs w:val="24"/>
        </w:rPr>
        <w:t>Rehabilitation of Offenders Act 1974)): Rehabilitations Period table (HM Gov. July 2018)</w:t>
      </w:r>
    </w:p>
    <w:p w14:paraId="5A134369" w14:textId="77777777" w:rsidR="000F4C9B" w:rsidRPr="00A3452E" w:rsidRDefault="000F4C9B" w:rsidP="000F4C9B">
      <w:pPr>
        <w:rPr>
          <w:sz w:val="24"/>
          <w:szCs w:val="24"/>
        </w:rPr>
      </w:pPr>
    </w:p>
    <w:p w14:paraId="300DFA52" w14:textId="77777777" w:rsidR="000F4C9B" w:rsidRPr="00A3452E" w:rsidRDefault="00ED5AB2" w:rsidP="000F4C9B">
      <w:pPr>
        <w:pStyle w:val="Heading1"/>
        <w:rPr>
          <w:sz w:val="24"/>
          <w:szCs w:val="24"/>
        </w:rPr>
      </w:pPr>
      <w:bookmarkStart w:id="1" w:name="_Toc350714310"/>
      <w:bookmarkStart w:id="2" w:name="_Toc351308520"/>
      <w:bookmarkStart w:id="3" w:name="_Toc246817182"/>
      <w:r w:rsidRPr="00A3452E">
        <w:rPr>
          <w:sz w:val="24"/>
          <w:szCs w:val="24"/>
        </w:rPr>
        <w:tab/>
      </w:r>
      <w:r w:rsidR="000F4C9B" w:rsidRPr="00A3452E">
        <w:rPr>
          <w:sz w:val="24"/>
          <w:szCs w:val="24"/>
        </w:rPr>
        <w:t>Review</w:t>
      </w:r>
      <w:bookmarkEnd w:id="1"/>
      <w:bookmarkEnd w:id="2"/>
    </w:p>
    <w:p w14:paraId="2348FA33" w14:textId="77777777" w:rsidR="000F4C9B" w:rsidRPr="00A3452E" w:rsidRDefault="000F4C9B" w:rsidP="000F4C9B">
      <w:pPr>
        <w:rPr>
          <w:sz w:val="24"/>
          <w:szCs w:val="24"/>
        </w:rPr>
      </w:pPr>
      <w:r w:rsidRPr="00A3452E">
        <w:rPr>
          <w:sz w:val="24"/>
          <w:szCs w:val="24"/>
        </w:rPr>
        <w:t>This document will be reviewed annually or upon change of Headteacher or other relevant circumstances.</w:t>
      </w:r>
    </w:p>
    <w:p w14:paraId="41B34B45" w14:textId="77777777" w:rsidR="000F4C9B" w:rsidRPr="00A3452E" w:rsidRDefault="00ED5AB2" w:rsidP="000F4C9B">
      <w:pPr>
        <w:pStyle w:val="Heading1"/>
        <w:rPr>
          <w:sz w:val="24"/>
          <w:szCs w:val="24"/>
        </w:rPr>
      </w:pPr>
      <w:bookmarkStart w:id="4" w:name="_Toc351308521"/>
      <w:bookmarkEnd w:id="3"/>
      <w:r w:rsidRPr="00A3452E">
        <w:rPr>
          <w:sz w:val="24"/>
          <w:szCs w:val="24"/>
        </w:rPr>
        <w:tab/>
      </w:r>
      <w:r w:rsidR="000F4C9B" w:rsidRPr="00A3452E">
        <w:rPr>
          <w:sz w:val="24"/>
          <w:szCs w:val="24"/>
        </w:rPr>
        <w:t>Context</w:t>
      </w:r>
      <w:bookmarkEnd w:id="4"/>
    </w:p>
    <w:p w14:paraId="165B809E" w14:textId="77777777" w:rsidR="000F4C9B" w:rsidRPr="00A3452E" w:rsidRDefault="008F4BF6" w:rsidP="000F4C9B">
      <w:pPr>
        <w:rPr>
          <w:sz w:val="24"/>
          <w:szCs w:val="24"/>
        </w:rPr>
      </w:pPr>
      <w:bookmarkStart w:id="5" w:name="_Toc246817183"/>
      <w:r>
        <w:rPr>
          <w:sz w:val="24"/>
          <w:szCs w:val="24"/>
        </w:rPr>
        <w:t xml:space="preserve">2.1 </w:t>
      </w:r>
      <w:r w:rsidR="000F4C9B" w:rsidRPr="00A3452E">
        <w:rPr>
          <w:sz w:val="24"/>
          <w:szCs w:val="24"/>
        </w:rPr>
        <w:t xml:space="preserve">Bristol and West Progressive Jewish Congregation (BWPJC) is a religious organisation, relying on a rabbi and volunteers to provide religious services, Jewish education, social events, and broader community involvement for Jewish individuals and families.  BWPJC is </w:t>
      </w:r>
      <w:r w:rsidR="000F4C9B" w:rsidRPr="00A3452E">
        <w:rPr>
          <w:sz w:val="24"/>
          <w:szCs w:val="24"/>
        </w:rPr>
        <w:lastRenderedPageBreak/>
        <w:t xml:space="preserve">managed by a Council of elected members.  The Council is responsible for all policies and practice associated with BWPJC.  </w:t>
      </w:r>
    </w:p>
    <w:p w14:paraId="4F61EC1D" w14:textId="77777777" w:rsidR="000F4C9B" w:rsidRPr="00A3452E" w:rsidRDefault="008F4BF6" w:rsidP="000F4C9B">
      <w:pPr>
        <w:rPr>
          <w:sz w:val="24"/>
          <w:szCs w:val="24"/>
        </w:rPr>
      </w:pPr>
      <w:r>
        <w:rPr>
          <w:sz w:val="24"/>
          <w:szCs w:val="24"/>
        </w:rPr>
        <w:t xml:space="preserve">2.2 </w:t>
      </w:r>
      <w:r w:rsidR="000F4C9B" w:rsidRPr="00A3452E">
        <w:rPr>
          <w:sz w:val="24"/>
          <w:szCs w:val="24"/>
        </w:rPr>
        <w:t xml:space="preserve">BWPJC provides Jewish education (and other activities) for children and young people.  This </w:t>
      </w:r>
      <w:r w:rsidR="0015130C">
        <w:rPr>
          <w:sz w:val="24"/>
          <w:szCs w:val="24"/>
        </w:rPr>
        <w:t xml:space="preserve">currently </w:t>
      </w:r>
      <w:r w:rsidR="000F4C9B" w:rsidRPr="00A3452E">
        <w:rPr>
          <w:sz w:val="24"/>
          <w:szCs w:val="24"/>
        </w:rPr>
        <w:t xml:space="preserve">includes a religion school for children aged 5 years to 13 years.  This is available to members of BWPJC.  Teaching by volunteers (and sometimes a paid Rabbi*) takes place for 2-3 hours on a Saturday morning, during school term times.  Parents of those children present are encouraged to be involved in the day to day running of the school.  A Headteacher and is appointed (as a volunteer) to oversee all aspects of the religion school, including ethos, staffing, curriculum, discipline, resources, outings.  </w:t>
      </w:r>
    </w:p>
    <w:p w14:paraId="7AABEFA5" w14:textId="77777777" w:rsidR="000F4C9B" w:rsidRPr="00A3452E" w:rsidRDefault="008F4BF6" w:rsidP="000F4C9B">
      <w:pPr>
        <w:rPr>
          <w:sz w:val="24"/>
          <w:szCs w:val="24"/>
        </w:rPr>
      </w:pPr>
      <w:r>
        <w:rPr>
          <w:sz w:val="24"/>
          <w:szCs w:val="24"/>
        </w:rPr>
        <w:t xml:space="preserve">2.3 </w:t>
      </w:r>
      <w:r w:rsidR="000F4C9B" w:rsidRPr="00A3452E">
        <w:rPr>
          <w:sz w:val="24"/>
          <w:szCs w:val="24"/>
        </w:rPr>
        <w:t xml:space="preserve">In addition, individual young people are allocated a learning mentor/ tutor to prepare for their Bar/ Bat Mitzvah.  One to one tuition will take place in the young person’s home (where a parent or older family member is present), or at the synagogue when other activities are taking place.  </w:t>
      </w:r>
    </w:p>
    <w:p w14:paraId="31158859" w14:textId="77777777" w:rsidR="001B309B" w:rsidRDefault="008F4BF6" w:rsidP="000F4C9B">
      <w:pPr>
        <w:rPr>
          <w:sz w:val="24"/>
          <w:szCs w:val="24"/>
        </w:rPr>
      </w:pPr>
      <w:r>
        <w:rPr>
          <w:sz w:val="24"/>
          <w:szCs w:val="24"/>
        </w:rPr>
        <w:t xml:space="preserve">2.4 </w:t>
      </w:r>
      <w:r w:rsidR="000F4C9B" w:rsidRPr="00A3452E">
        <w:rPr>
          <w:sz w:val="24"/>
          <w:szCs w:val="24"/>
        </w:rPr>
        <w:t xml:space="preserve">There are also group activities arranged for young people (aged 12 to 16), within and outside the synagogue, with supervising adults. </w:t>
      </w:r>
    </w:p>
    <w:p w14:paraId="221C9E78" w14:textId="77777777" w:rsidR="000F4C9B" w:rsidRPr="005C2F4F" w:rsidRDefault="008F4BF6" w:rsidP="000F4C9B">
      <w:pPr>
        <w:rPr>
          <w:sz w:val="24"/>
          <w:szCs w:val="24"/>
        </w:rPr>
      </w:pPr>
      <w:r w:rsidRPr="005C2F4F">
        <w:rPr>
          <w:sz w:val="24"/>
          <w:szCs w:val="24"/>
        </w:rPr>
        <w:t xml:space="preserve">2.5 </w:t>
      </w:r>
      <w:r w:rsidR="001B309B" w:rsidRPr="005C2F4F">
        <w:rPr>
          <w:sz w:val="24"/>
          <w:szCs w:val="24"/>
        </w:rPr>
        <w:t>Adult members of the community conduct services, visit the sick and elderly, conduct warden duties (including opening and closing the synagogue), host vi</w:t>
      </w:r>
      <w:r w:rsidR="00EF5445" w:rsidRPr="005C2F4F">
        <w:rPr>
          <w:sz w:val="24"/>
          <w:szCs w:val="24"/>
        </w:rPr>
        <w:t>si</w:t>
      </w:r>
      <w:r w:rsidR="001B309B" w:rsidRPr="005C2F4F">
        <w:rPr>
          <w:sz w:val="24"/>
          <w:szCs w:val="24"/>
        </w:rPr>
        <w:t xml:space="preserve">ts, </w:t>
      </w:r>
      <w:r w:rsidR="00EF5445" w:rsidRPr="005C2F4F">
        <w:rPr>
          <w:sz w:val="24"/>
          <w:szCs w:val="24"/>
        </w:rPr>
        <w:t>organise and engage in social/ community events, become Council Members and attend meetings on behalf of BWPJC. Adult members also engage with other organisations and media outlets on behalf of BWPJC.</w:t>
      </w:r>
    </w:p>
    <w:p w14:paraId="3EF816CB" w14:textId="77777777" w:rsidR="000F4C9B" w:rsidRPr="005C2F4F" w:rsidRDefault="008F4BF6" w:rsidP="000F4C9B">
      <w:pPr>
        <w:rPr>
          <w:b/>
          <w:sz w:val="24"/>
          <w:szCs w:val="24"/>
        </w:rPr>
      </w:pPr>
      <w:r w:rsidRPr="005C2F4F">
        <w:rPr>
          <w:b/>
          <w:sz w:val="24"/>
          <w:szCs w:val="24"/>
        </w:rPr>
        <w:t>2.6</w:t>
      </w:r>
      <w:r w:rsidR="000F4C9B" w:rsidRPr="005C2F4F">
        <w:rPr>
          <w:b/>
          <w:sz w:val="24"/>
          <w:szCs w:val="24"/>
        </w:rPr>
        <w:t xml:space="preserve"> For the rest of this document, volunteers should be taken to include Rabbis.</w:t>
      </w:r>
      <w:r w:rsidRPr="005C2F4F">
        <w:rPr>
          <w:b/>
          <w:sz w:val="24"/>
          <w:szCs w:val="24"/>
        </w:rPr>
        <w:t xml:space="preserve"> However, </w:t>
      </w:r>
      <w:r w:rsidR="005E7A6F" w:rsidRPr="005C2F4F">
        <w:rPr>
          <w:b/>
          <w:sz w:val="24"/>
          <w:szCs w:val="24"/>
        </w:rPr>
        <w:t>t</w:t>
      </w:r>
      <w:r w:rsidRPr="005C2F4F">
        <w:rPr>
          <w:b/>
          <w:sz w:val="24"/>
          <w:szCs w:val="24"/>
        </w:rPr>
        <w:t>he Rehabilitation of Offenders Act (1974) and subsequent guidance applies to employees</w:t>
      </w:r>
      <w:r w:rsidR="00551301" w:rsidRPr="005C2F4F">
        <w:rPr>
          <w:b/>
          <w:sz w:val="24"/>
          <w:szCs w:val="24"/>
        </w:rPr>
        <w:t xml:space="preserve"> and those in paid employment</w:t>
      </w:r>
      <w:r w:rsidRPr="005C2F4F">
        <w:rPr>
          <w:b/>
          <w:sz w:val="24"/>
          <w:szCs w:val="24"/>
        </w:rPr>
        <w:t xml:space="preserve"> </w:t>
      </w:r>
      <w:r w:rsidR="00551301" w:rsidRPr="005C2F4F">
        <w:rPr>
          <w:b/>
          <w:sz w:val="24"/>
          <w:szCs w:val="24"/>
        </w:rPr>
        <w:t>by</w:t>
      </w:r>
      <w:r w:rsidRPr="005C2F4F">
        <w:rPr>
          <w:b/>
          <w:sz w:val="24"/>
          <w:szCs w:val="24"/>
        </w:rPr>
        <w:t xml:space="preserve"> BWPJC. </w:t>
      </w:r>
    </w:p>
    <w:p w14:paraId="4E8F423C" w14:textId="77777777" w:rsidR="000F4C9B" w:rsidRPr="005C2F4F" w:rsidRDefault="00ED5AB2" w:rsidP="000F4C9B">
      <w:pPr>
        <w:pStyle w:val="Heading1"/>
        <w:rPr>
          <w:sz w:val="24"/>
          <w:szCs w:val="24"/>
        </w:rPr>
      </w:pPr>
      <w:bookmarkStart w:id="6" w:name="_Toc351308522"/>
      <w:r w:rsidRPr="005C2F4F">
        <w:rPr>
          <w:sz w:val="24"/>
          <w:szCs w:val="24"/>
        </w:rPr>
        <w:tab/>
      </w:r>
      <w:r w:rsidR="000F4C9B" w:rsidRPr="005C2F4F">
        <w:rPr>
          <w:sz w:val="24"/>
          <w:szCs w:val="24"/>
        </w:rPr>
        <w:t>Rationale</w:t>
      </w:r>
      <w:bookmarkEnd w:id="5"/>
      <w:bookmarkEnd w:id="6"/>
      <w:r w:rsidR="000F4C9B" w:rsidRPr="005C2F4F">
        <w:rPr>
          <w:sz w:val="24"/>
          <w:szCs w:val="24"/>
        </w:rPr>
        <w:tab/>
      </w:r>
    </w:p>
    <w:p w14:paraId="68ECE57D" w14:textId="03FF528E" w:rsidR="008016D2" w:rsidRDefault="00CF5E7F" w:rsidP="000F4C9B">
      <w:pPr>
        <w:spacing w:after="120" w:line="240" w:lineRule="auto"/>
        <w:rPr>
          <w:sz w:val="24"/>
          <w:szCs w:val="24"/>
        </w:rPr>
      </w:pPr>
      <w:r>
        <w:rPr>
          <w:sz w:val="24"/>
          <w:szCs w:val="24"/>
        </w:rPr>
        <w:t>3.1</w:t>
      </w:r>
      <w:r w:rsidR="008F4BF6">
        <w:rPr>
          <w:sz w:val="24"/>
          <w:szCs w:val="24"/>
        </w:rPr>
        <w:t xml:space="preserve"> </w:t>
      </w:r>
      <w:r w:rsidR="00FC3476" w:rsidRPr="00FC3476">
        <w:rPr>
          <w:sz w:val="24"/>
          <w:szCs w:val="24"/>
        </w:rPr>
        <w:t>Chi</w:t>
      </w:r>
      <w:r w:rsidR="000F4C9B" w:rsidRPr="00A3452E">
        <w:rPr>
          <w:sz w:val="24"/>
          <w:szCs w:val="24"/>
        </w:rPr>
        <w:t xml:space="preserve">ldren are a central part of our community and their </w:t>
      </w:r>
      <w:r w:rsidR="0009432B">
        <w:rPr>
          <w:sz w:val="24"/>
          <w:szCs w:val="24"/>
        </w:rPr>
        <w:t>protection is a principal concern for all</w:t>
      </w:r>
      <w:r w:rsidR="000F4C9B" w:rsidRPr="00A3452E">
        <w:rPr>
          <w:sz w:val="24"/>
          <w:szCs w:val="24"/>
        </w:rPr>
        <w:t xml:space="preserve">.  This protection will take two broad forms: safeguarding within the synagogue and during community activities; and establishment of procedures where there is reporting or evidence of potential harm or neglect. </w:t>
      </w:r>
    </w:p>
    <w:p w14:paraId="632CE99D" w14:textId="77777777" w:rsidR="008E330E" w:rsidRDefault="00CF5E7F" w:rsidP="000F4C9B">
      <w:pPr>
        <w:spacing w:after="120" w:line="240" w:lineRule="auto"/>
        <w:rPr>
          <w:sz w:val="24"/>
          <w:szCs w:val="24"/>
        </w:rPr>
      </w:pPr>
      <w:r>
        <w:rPr>
          <w:sz w:val="24"/>
          <w:szCs w:val="24"/>
        </w:rPr>
        <w:t xml:space="preserve">3.2 </w:t>
      </w:r>
      <w:r w:rsidR="00D859A7">
        <w:rPr>
          <w:sz w:val="24"/>
          <w:szCs w:val="24"/>
        </w:rPr>
        <w:t xml:space="preserve">A “child” means </w:t>
      </w:r>
      <w:r w:rsidR="008E330E">
        <w:rPr>
          <w:sz w:val="24"/>
          <w:szCs w:val="24"/>
        </w:rPr>
        <w:t xml:space="preserve">any young person up to the age of 16. </w:t>
      </w:r>
    </w:p>
    <w:p w14:paraId="4D0B19E1" w14:textId="77777777" w:rsidR="00A0115F" w:rsidRPr="005C2F4F" w:rsidRDefault="00CF5E7F" w:rsidP="000F4C9B">
      <w:pPr>
        <w:spacing w:after="120" w:line="240" w:lineRule="auto"/>
        <w:rPr>
          <w:sz w:val="24"/>
          <w:szCs w:val="24"/>
        </w:rPr>
      </w:pPr>
      <w:r w:rsidRPr="005C2F4F">
        <w:rPr>
          <w:sz w:val="24"/>
          <w:szCs w:val="24"/>
        </w:rPr>
        <w:t xml:space="preserve">3.3 </w:t>
      </w:r>
      <w:r w:rsidR="00804338" w:rsidRPr="005C2F4F">
        <w:rPr>
          <w:sz w:val="24"/>
          <w:szCs w:val="24"/>
        </w:rPr>
        <w:t xml:space="preserve">All adults within the community have a right to “be safe and feel safe.” </w:t>
      </w:r>
      <w:r w:rsidR="007C72DA" w:rsidRPr="005C2F4F">
        <w:rPr>
          <w:sz w:val="24"/>
          <w:szCs w:val="24"/>
        </w:rPr>
        <w:t xml:space="preserve">This might include those who are traditionally thought to be vulnerable such as the elderly, the sick or those living with some form of disability. </w:t>
      </w:r>
      <w:r w:rsidR="00C40AEE" w:rsidRPr="005C2F4F">
        <w:rPr>
          <w:sz w:val="24"/>
          <w:szCs w:val="24"/>
        </w:rPr>
        <w:t>M</w:t>
      </w:r>
      <w:r w:rsidR="007C72DA" w:rsidRPr="005C2F4F">
        <w:rPr>
          <w:sz w:val="24"/>
          <w:szCs w:val="24"/>
        </w:rPr>
        <w:t xml:space="preserve">embers and visitors seek to meet their </w:t>
      </w:r>
      <w:r w:rsidR="007C3F5D" w:rsidRPr="005C2F4F">
        <w:rPr>
          <w:sz w:val="24"/>
          <w:szCs w:val="24"/>
        </w:rPr>
        <w:t xml:space="preserve">personal </w:t>
      </w:r>
      <w:r w:rsidR="007C72DA" w:rsidRPr="005C2F4F">
        <w:rPr>
          <w:sz w:val="24"/>
          <w:szCs w:val="24"/>
        </w:rPr>
        <w:t xml:space="preserve">educational, spiritual, cultural, social, and emotional needs through some connection to BWPJC. We must ensure that they can do this freely and without fear. </w:t>
      </w:r>
    </w:p>
    <w:p w14:paraId="3DECB184" w14:textId="77777777" w:rsidR="00512A45" w:rsidRPr="00A3452E" w:rsidRDefault="00CF5E7F" w:rsidP="000F4C9B">
      <w:pPr>
        <w:spacing w:after="120" w:line="240" w:lineRule="auto"/>
        <w:rPr>
          <w:sz w:val="24"/>
          <w:szCs w:val="24"/>
        </w:rPr>
      </w:pPr>
      <w:r>
        <w:rPr>
          <w:sz w:val="24"/>
          <w:szCs w:val="24"/>
        </w:rPr>
        <w:t xml:space="preserve">3.4 </w:t>
      </w:r>
      <w:r w:rsidR="00512A45">
        <w:rPr>
          <w:sz w:val="24"/>
          <w:szCs w:val="24"/>
        </w:rPr>
        <w:t>This policy applies to everybody in our community whatever contact they have with children</w:t>
      </w:r>
      <w:r w:rsidR="00804338">
        <w:rPr>
          <w:sz w:val="24"/>
          <w:szCs w:val="24"/>
        </w:rPr>
        <w:t xml:space="preserve">, </w:t>
      </w:r>
      <w:r w:rsidR="00512A45">
        <w:rPr>
          <w:sz w:val="24"/>
          <w:szCs w:val="24"/>
        </w:rPr>
        <w:t xml:space="preserve">vulnerable people </w:t>
      </w:r>
      <w:r w:rsidR="00804338" w:rsidRPr="006F1030">
        <w:rPr>
          <w:sz w:val="24"/>
          <w:szCs w:val="24"/>
        </w:rPr>
        <w:t xml:space="preserve">or other adults </w:t>
      </w:r>
      <w:r w:rsidR="00512A45">
        <w:rPr>
          <w:sz w:val="24"/>
          <w:szCs w:val="24"/>
        </w:rPr>
        <w:t xml:space="preserve">“whilst on synagogue business”. </w:t>
      </w:r>
    </w:p>
    <w:p w14:paraId="3C62FA8E" w14:textId="77777777" w:rsidR="000F4C9B" w:rsidRPr="00A3452E" w:rsidRDefault="000F4C9B" w:rsidP="000F4C9B">
      <w:pPr>
        <w:spacing w:after="120" w:line="240" w:lineRule="auto"/>
        <w:rPr>
          <w:sz w:val="24"/>
          <w:szCs w:val="24"/>
        </w:rPr>
      </w:pPr>
    </w:p>
    <w:p w14:paraId="3C32FF1D" w14:textId="77777777" w:rsidR="000F4C9B" w:rsidRDefault="00ED5AB2" w:rsidP="000F4C9B">
      <w:pPr>
        <w:pStyle w:val="Heading1"/>
        <w:rPr>
          <w:sz w:val="24"/>
          <w:szCs w:val="24"/>
        </w:rPr>
      </w:pPr>
      <w:bookmarkStart w:id="7" w:name="_Toc351308523"/>
      <w:r w:rsidRPr="00A3452E">
        <w:rPr>
          <w:sz w:val="24"/>
          <w:szCs w:val="24"/>
        </w:rPr>
        <w:lastRenderedPageBreak/>
        <w:tab/>
      </w:r>
      <w:r w:rsidR="000F4C9B" w:rsidRPr="00A3452E">
        <w:rPr>
          <w:sz w:val="24"/>
          <w:szCs w:val="24"/>
        </w:rPr>
        <w:t>Aims</w:t>
      </w:r>
      <w:bookmarkEnd w:id="7"/>
    </w:p>
    <w:p w14:paraId="0B71DA19" w14:textId="67B60A25" w:rsidR="001B48A3" w:rsidRDefault="001B48A3" w:rsidP="001B48A3">
      <w:pPr>
        <w:rPr>
          <w:color w:val="FF0000"/>
        </w:rPr>
      </w:pPr>
    </w:p>
    <w:p w14:paraId="79F028DD" w14:textId="53E18496" w:rsidR="00F60B9C" w:rsidRPr="001B48A3" w:rsidRDefault="00F60B9C" w:rsidP="001B48A3">
      <w:pPr>
        <w:rPr>
          <w:color w:val="FF0000"/>
        </w:rPr>
      </w:pPr>
      <w:r>
        <w:rPr>
          <w:color w:val="FF0000"/>
        </w:rPr>
        <w:t xml:space="preserve">   </w:t>
      </w:r>
      <w:r w:rsidRPr="00F60B9C">
        <w:rPr>
          <w:color w:val="FF0000"/>
        </w:rPr>
        <w:t xml:space="preserve"> </w:t>
      </w:r>
      <w:r w:rsidRPr="00F60B9C">
        <w:t>4.1 TO PROTECT ALL MEMBERS OF THE COMMUNITY, INCLUDING THOSE WHO MAY PRESENT A RISK.</w:t>
      </w:r>
    </w:p>
    <w:p w14:paraId="29C8AD67" w14:textId="5761A2B6" w:rsidR="000F4C9B" w:rsidRPr="00A3452E" w:rsidRDefault="00CF5E7F" w:rsidP="00CF5E7F">
      <w:pPr>
        <w:spacing w:after="120"/>
        <w:ind w:left="357"/>
        <w:rPr>
          <w:sz w:val="24"/>
          <w:szCs w:val="24"/>
        </w:rPr>
      </w:pPr>
      <w:r>
        <w:rPr>
          <w:sz w:val="24"/>
          <w:szCs w:val="24"/>
        </w:rPr>
        <w:t>4.</w:t>
      </w:r>
      <w:r w:rsidR="00F60B9C">
        <w:rPr>
          <w:sz w:val="24"/>
          <w:szCs w:val="24"/>
        </w:rPr>
        <w:t>2</w:t>
      </w:r>
      <w:r>
        <w:rPr>
          <w:sz w:val="24"/>
          <w:szCs w:val="24"/>
        </w:rPr>
        <w:t xml:space="preserve"> </w:t>
      </w:r>
      <w:r w:rsidR="000F4C9B" w:rsidRPr="00A3452E">
        <w:rPr>
          <w:sz w:val="24"/>
          <w:szCs w:val="24"/>
        </w:rPr>
        <w:t xml:space="preserve">To encourage all </w:t>
      </w:r>
      <w:r w:rsidR="006F1030" w:rsidRPr="006F1030">
        <w:rPr>
          <w:sz w:val="24"/>
          <w:szCs w:val="24"/>
        </w:rPr>
        <w:t>children</w:t>
      </w:r>
      <w:r w:rsidR="00620E61">
        <w:rPr>
          <w:color w:val="0070C0"/>
          <w:sz w:val="24"/>
          <w:szCs w:val="24"/>
        </w:rPr>
        <w:t xml:space="preserve"> </w:t>
      </w:r>
      <w:r w:rsidR="000F4C9B" w:rsidRPr="00A3452E">
        <w:rPr>
          <w:sz w:val="24"/>
          <w:szCs w:val="24"/>
        </w:rPr>
        <w:t>towards a positive self-image</w:t>
      </w:r>
      <w:r w:rsidR="00F60B9C">
        <w:rPr>
          <w:sz w:val="24"/>
          <w:szCs w:val="24"/>
        </w:rPr>
        <w:t xml:space="preserve"> and celebrate diversity amongst all adults.</w:t>
      </w:r>
    </w:p>
    <w:p w14:paraId="12B1045D" w14:textId="6A55FDEA" w:rsidR="000F4C9B" w:rsidRPr="00A3452E" w:rsidRDefault="00CF5E7F" w:rsidP="00CF5E7F">
      <w:pPr>
        <w:spacing w:after="120"/>
        <w:ind w:left="357"/>
        <w:rPr>
          <w:sz w:val="24"/>
          <w:szCs w:val="24"/>
        </w:rPr>
      </w:pPr>
      <w:r>
        <w:rPr>
          <w:sz w:val="24"/>
          <w:szCs w:val="24"/>
        </w:rPr>
        <w:t>4.</w:t>
      </w:r>
      <w:r w:rsidR="00F60B9C">
        <w:rPr>
          <w:sz w:val="24"/>
          <w:szCs w:val="24"/>
        </w:rPr>
        <w:t>3</w:t>
      </w:r>
      <w:r>
        <w:rPr>
          <w:sz w:val="24"/>
          <w:szCs w:val="24"/>
        </w:rPr>
        <w:t xml:space="preserve"> </w:t>
      </w:r>
      <w:r w:rsidR="000F4C9B" w:rsidRPr="00A3452E">
        <w:rPr>
          <w:sz w:val="24"/>
          <w:szCs w:val="24"/>
        </w:rPr>
        <w:t>To help children view themselves as part of the community and, by example, to nurture children’s abilities to establish and sustain relationships with families, peers, adults and the world outside</w:t>
      </w:r>
    </w:p>
    <w:p w14:paraId="2C012340" w14:textId="59F63FF2" w:rsidR="000F4C9B" w:rsidRPr="00A3452E" w:rsidRDefault="00CF5E7F" w:rsidP="00CF5E7F">
      <w:pPr>
        <w:spacing w:after="120"/>
        <w:ind w:left="357"/>
        <w:rPr>
          <w:sz w:val="24"/>
          <w:szCs w:val="24"/>
        </w:rPr>
      </w:pPr>
      <w:r>
        <w:rPr>
          <w:sz w:val="24"/>
          <w:szCs w:val="24"/>
        </w:rPr>
        <w:t>4.</w:t>
      </w:r>
      <w:r w:rsidR="00F60B9C">
        <w:rPr>
          <w:sz w:val="24"/>
          <w:szCs w:val="24"/>
        </w:rPr>
        <w:t>4</w:t>
      </w:r>
      <w:r>
        <w:rPr>
          <w:sz w:val="24"/>
          <w:szCs w:val="24"/>
        </w:rPr>
        <w:t xml:space="preserve"> </w:t>
      </w:r>
      <w:r w:rsidR="000F4C9B" w:rsidRPr="00A3452E">
        <w:rPr>
          <w:sz w:val="24"/>
          <w:szCs w:val="24"/>
        </w:rPr>
        <w:t>To provide time, space and opportunities for children to explore, discuss and develop the key concepts of Child Protection</w:t>
      </w:r>
      <w:r w:rsidR="009D5F0D">
        <w:rPr>
          <w:sz w:val="24"/>
          <w:szCs w:val="24"/>
        </w:rPr>
        <w:t xml:space="preserve"> and personal safety</w:t>
      </w:r>
      <w:r w:rsidR="000F4C9B" w:rsidRPr="00A3452E">
        <w:rPr>
          <w:sz w:val="24"/>
          <w:szCs w:val="24"/>
        </w:rPr>
        <w:t xml:space="preserve"> openly with peers and adults, in a secure environment</w:t>
      </w:r>
    </w:p>
    <w:p w14:paraId="42B22252" w14:textId="5B0600B2" w:rsidR="000F4C9B" w:rsidRPr="00A3452E" w:rsidRDefault="00CF5E7F" w:rsidP="00CF5E7F">
      <w:pPr>
        <w:spacing w:after="120"/>
        <w:ind w:left="357"/>
        <w:rPr>
          <w:sz w:val="24"/>
          <w:szCs w:val="24"/>
        </w:rPr>
      </w:pPr>
      <w:r>
        <w:rPr>
          <w:sz w:val="24"/>
          <w:szCs w:val="24"/>
        </w:rPr>
        <w:t>4.</w:t>
      </w:r>
      <w:r w:rsidR="00F60B9C">
        <w:rPr>
          <w:sz w:val="24"/>
          <w:szCs w:val="24"/>
        </w:rPr>
        <w:t>5</w:t>
      </w:r>
      <w:r w:rsidR="000F4C9B" w:rsidRPr="00A3452E">
        <w:rPr>
          <w:sz w:val="24"/>
          <w:szCs w:val="24"/>
        </w:rPr>
        <w:t>To equip children with appropriate tools to make reasoned, informed choices, judgements and decisions</w:t>
      </w:r>
    </w:p>
    <w:p w14:paraId="46DB75FC" w14:textId="3DDEDFF9" w:rsidR="000F4C9B" w:rsidRPr="00A3452E" w:rsidRDefault="00CF5E7F" w:rsidP="00CF5E7F">
      <w:pPr>
        <w:spacing w:after="120"/>
        <w:ind w:left="357"/>
        <w:rPr>
          <w:sz w:val="24"/>
          <w:szCs w:val="24"/>
        </w:rPr>
      </w:pPr>
      <w:r>
        <w:rPr>
          <w:sz w:val="24"/>
          <w:szCs w:val="24"/>
        </w:rPr>
        <w:t>4.</w:t>
      </w:r>
      <w:r w:rsidR="00F60B9C">
        <w:rPr>
          <w:sz w:val="24"/>
          <w:szCs w:val="24"/>
        </w:rPr>
        <w:t>6</w:t>
      </w:r>
      <w:r>
        <w:rPr>
          <w:sz w:val="24"/>
          <w:szCs w:val="24"/>
        </w:rPr>
        <w:t xml:space="preserve"> </w:t>
      </w:r>
      <w:r w:rsidR="000F4C9B" w:rsidRPr="00A3452E">
        <w:rPr>
          <w:sz w:val="24"/>
          <w:szCs w:val="24"/>
        </w:rPr>
        <w:t>To work with parents and carers to build an understanding of the synagogue’s responsibility to ensure the welfare of all children</w:t>
      </w:r>
    </w:p>
    <w:p w14:paraId="6C4A2859" w14:textId="0569D380" w:rsidR="000F4C9B" w:rsidRPr="00E76E5A" w:rsidRDefault="00CF5E7F" w:rsidP="00CF5E7F">
      <w:pPr>
        <w:spacing w:after="120"/>
        <w:ind w:left="357"/>
        <w:rPr>
          <w:sz w:val="24"/>
          <w:szCs w:val="24"/>
        </w:rPr>
      </w:pPr>
      <w:r>
        <w:rPr>
          <w:sz w:val="24"/>
          <w:szCs w:val="24"/>
        </w:rPr>
        <w:t>4.</w:t>
      </w:r>
      <w:r w:rsidR="00F60B9C">
        <w:rPr>
          <w:sz w:val="24"/>
          <w:szCs w:val="24"/>
        </w:rPr>
        <w:t>7</w:t>
      </w:r>
      <w:r>
        <w:rPr>
          <w:sz w:val="24"/>
          <w:szCs w:val="24"/>
        </w:rPr>
        <w:t xml:space="preserve"> </w:t>
      </w:r>
      <w:r w:rsidR="000F4C9B" w:rsidRPr="00A3452E">
        <w:rPr>
          <w:sz w:val="24"/>
          <w:szCs w:val="24"/>
        </w:rPr>
        <w:t xml:space="preserve">To raise the awareness of all volunteers and identify responsibility in reporting possible cases of </w:t>
      </w:r>
      <w:proofErr w:type="gramStart"/>
      <w:r w:rsidR="000F4C9B" w:rsidRPr="00A3452E">
        <w:rPr>
          <w:sz w:val="24"/>
          <w:szCs w:val="24"/>
        </w:rPr>
        <w:t>abuse</w:t>
      </w:r>
      <w:r w:rsidR="00620E61">
        <w:rPr>
          <w:sz w:val="24"/>
          <w:szCs w:val="24"/>
        </w:rPr>
        <w:t xml:space="preserve"> </w:t>
      </w:r>
      <w:r w:rsidR="00E76E5A">
        <w:rPr>
          <w:sz w:val="24"/>
          <w:szCs w:val="24"/>
        </w:rPr>
        <w:t>;</w:t>
      </w:r>
      <w:proofErr w:type="gramEnd"/>
      <w:r w:rsidR="00E76E5A">
        <w:rPr>
          <w:sz w:val="24"/>
          <w:szCs w:val="24"/>
        </w:rPr>
        <w:t xml:space="preserve"> </w:t>
      </w:r>
      <w:r w:rsidR="00620E61" w:rsidRPr="00E76E5A">
        <w:rPr>
          <w:sz w:val="24"/>
          <w:szCs w:val="24"/>
        </w:rPr>
        <w:t>whether relating to adults or children</w:t>
      </w:r>
      <w:r w:rsidR="00E76E5A">
        <w:rPr>
          <w:sz w:val="24"/>
          <w:szCs w:val="24"/>
        </w:rPr>
        <w:t>.</w:t>
      </w:r>
    </w:p>
    <w:p w14:paraId="73FADC6F" w14:textId="7A3F3FB0" w:rsidR="000F4C9B" w:rsidRPr="00A3452E" w:rsidRDefault="0025224B" w:rsidP="00CF5E7F">
      <w:pPr>
        <w:spacing w:after="120"/>
        <w:ind w:left="357"/>
        <w:rPr>
          <w:sz w:val="24"/>
          <w:szCs w:val="24"/>
        </w:rPr>
      </w:pPr>
      <w:r>
        <w:rPr>
          <w:sz w:val="24"/>
          <w:szCs w:val="24"/>
        </w:rPr>
        <w:t>4.</w:t>
      </w:r>
      <w:r w:rsidR="00F60B9C">
        <w:rPr>
          <w:sz w:val="24"/>
          <w:szCs w:val="24"/>
        </w:rPr>
        <w:t xml:space="preserve">8 </w:t>
      </w:r>
      <w:r w:rsidR="000F4C9B" w:rsidRPr="00A3452E">
        <w:rPr>
          <w:sz w:val="24"/>
          <w:szCs w:val="24"/>
        </w:rPr>
        <w:t>To establish and maintain procedures so that all volunteers know how to act if they have concerns</w:t>
      </w:r>
      <w:r w:rsidR="00044C25">
        <w:rPr>
          <w:sz w:val="24"/>
          <w:szCs w:val="24"/>
        </w:rPr>
        <w:t xml:space="preserve">, </w:t>
      </w:r>
      <w:r w:rsidR="000F4C9B" w:rsidRPr="00A3452E">
        <w:rPr>
          <w:sz w:val="24"/>
          <w:szCs w:val="24"/>
        </w:rPr>
        <w:t xml:space="preserve">or need support regarding a </w:t>
      </w:r>
      <w:proofErr w:type="gramStart"/>
      <w:r w:rsidR="000F4C9B" w:rsidRPr="00A3452E">
        <w:rPr>
          <w:sz w:val="24"/>
          <w:szCs w:val="24"/>
        </w:rPr>
        <w:t>particular child</w:t>
      </w:r>
      <w:proofErr w:type="gramEnd"/>
    </w:p>
    <w:p w14:paraId="79E78322" w14:textId="55B20B45" w:rsidR="000F4C9B" w:rsidRPr="00A3452E" w:rsidRDefault="0025224B" w:rsidP="00CF5E7F">
      <w:pPr>
        <w:spacing w:after="120"/>
        <w:ind w:left="357"/>
        <w:rPr>
          <w:sz w:val="24"/>
          <w:szCs w:val="24"/>
        </w:rPr>
      </w:pPr>
      <w:r>
        <w:rPr>
          <w:sz w:val="24"/>
          <w:szCs w:val="24"/>
        </w:rPr>
        <w:t>4.</w:t>
      </w:r>
      <w:r w:rsidR="00F60B9C">
        <w:rPr>
          <w:sz w:val="24"/>
          <w:szCs w:val="24"/>
        </w:rPr>
        <w:t xml:space="preserve">9 </w:t>
      </w:r>
      <w:r w:rsidR="000F4C9B" w:rsidRPr="00A3452E">
        <w:rPr>
          <w:sz w:val="24"/>
          <w:szCs w:val="24"/>
        </w:rPr>
        <w:t>To ensure that all volunteers are aware of procedures so that information is passed on effectively to the relevant outside professional or agency</w:t>
      </w:r>
    </w:p>
    <w:p w14:paraId="419EB673" w14:textId="48760B23" w:rsidR="000F4C9B" w:rsidRPr="00A3452E" w:rsidRDefault="0025224B" w:rsidP="00CF5E7F">
      <w:pPr>
        <w:spacing w:after="120"/>
        <w:ind w:left="357"/>
        <w:rPr>
          <w:sz w:val="24"/>
          <w:szCs w:val="24"/>
        </w:rPr>
      </w:pPr>
      <w:r>
        <w:rPr>
          <w:sz w:val="24"/>
          <w:szCs w:val="24"/>
        </w:rPr>
        <w:t>4.</w:t>
      </w:r>
      <w:r w:rsidR="00F60B9C">
        <w:rPr>
          <w:sz w:val="24"/>
          <w:szCs w:val="24"/>
        </w:rPr>
        <w:t>10</w:t>
      </w:r>
      <w:r>
        <w:rPr>
          <w:sz w:val="24"/>
          <w:szCs w:val="24"/>
        </w:rPr>
        <w:t xml:space="preserve"> </w:t>
      </w:r>
      <w:r w:rsidR="000F4C9B" w:rsidRPr="00A3452E">
        <w:rPr>
          <w:sz w:val="24"/>
          <w:szCs w:val="24"/>
        </w:rPr>
        <w:t xml:space="preserve">To keep the BWPJC Council well informed about </w:t>
      </w:r>
      <w:r w:rsidR="001027A4">
        <w:rPr>
          <w:sz w:val="24"/>
          <w:szCs w:val="24"/>
        </w:rPr>
        <w:t>c</w:t>
      </w:r>
      <w:r w:rsidR="000F4C9B" w:rsidRPr="00A3452E">
        <w:rPr>
          <w:sz w:val="24"/>
          <w:szCs w:val="24"/>
        </w:rPr>
        <w:t xml:space="preserve">hild </w:t>
      </w:r>
      <w:r w:rsidR="001027A4">
        <w:rPr>
          <w:sz w:val="24"/>
          <w:szCs w:val="24"/>
        </w:rPr>
        <w:t>p</w:t>
      </w:r>
      <w:r w:rsidR="000F4C9B" w:rsidRPr="00A3452E">
        <w:rPr>
          <w:sz w:val="24"/>
          <w:szCs w:val="24"/>
        </w:rPr>
        <w:t>rotection</w:t>
      </w:r>
      <w:r w:rsidR="001027A4">
        <w:rPr>
          <w:sz w:val="24"/>
          <w:szCs w:val="24"/>
        </w:rPr>
        <w:t xml:space="preserve"> and safeguarding </w:t>
      </w:r>
      <w:r w:rsidR="000F4C9B" w:rsidRPr="00A3452E">
        <w:rPr>
          <w:sz w:val="24"/>
          <w:szCs w:val="24"/>
        </w:rPr>
        <w:t>issues</w:t>
      </w:r>
      <w:r w:rsidR="00C548D9">
        <w:rPr>
          <w:sz w:val="24"/>
          <w:szCs w:val="24"/>
        </w:rPr>
        <w:t>,</w:t>
      </w:r>
      <w:r w:rsidR="000F4C9B" w:rsidRPr="00A3452E">
        <w:rPr>
          <w:sz w:val="24"/>
          <w:szCs w:val="24"/>
        </w:rPr>
        <w:t xml:space="preserve"> and to develop effective and supportive liaison with outside agencies where relevant</w:t>
      </w:r>
    </w:p>
    <w:p w14:paraId="00CA2070" w14:textId="61010986" w:rsidR="000F4C9B" w:rsidRDefault="0025224B" w:rsidP="00CF5E7F">
      <w:pPr>
        <w:spacing w:after="120"/>
        <w:ind w:left="357"/>
        <w:rPr>
          <w:sz w:val="24"/>
          <w:szCs w:val="24"/>
        </w:rPr>
      </w:pPr>
      <w:r>
        <w:rPr>
          <w:sz w:val="24"/>
          <w:szCs w:val="24"/>
        </w:rPr>
        <w:t>4.1</w:t>
      </w:r>
      <w:r w:rsidR="00F60B9C">
        <w:rPr>
          <w:sz w:val="24"/>
          <w:szCs w:val="24"/>
        </w:rPr>
        <w:t>1</w:t>
      </w:r>
      <w:r>
        <w:rPr>
          <w:sz w:val="24"/>
          <w:szCs w:val="24"/>
        </w:rPr>
        <w:t xml:space="preserve"> </w:t>
      </w:r>
      <w:r w:rsidR="000F4C9B" w:rsidRPr="00A3452E">
        <w:rPr>
          <w:sz w:val="24"/>
          <w:szCs w:val="24"/>
        </w:rPr>
        <w:t>To provide a model for open and effective communication between children, teachers, parents and other adults working with children on synagogue activities</w:t>
      </w:r>
    </w:p>
    <w:p w14:paraId="654B272D" w14:textId="38498B57" w:rsidR="00F577D5" w:rsidRPr="0025224B" w:rsidRDefault="0025224B" w:rsidP="0025224B">
      <w:pPr>
        <w:spacing w:after="120"/>
        <w:ind w:left="357"/>
        <w:rPr>
          <w:sz w:val="24"/>
          <w:szCs w:val="24"/>
        </w:rPr>
      </w:pPr>
      <w:r>
        <w:rPr>
          <w:sz w:val="24"/>
          <w:szCs w:val="24"/>
        </w:rPr>
        <w:t>4.1</w:t>
      </w:r>
      <w:r w:rsidR="00F60B9C">
        <w:rPr>
          <w:sz w:val="24"/>
          <w:szCs w:val="24"/>
        </w:rPr>
        <w:t>2</w:t>
      </w:r>
      <w:r>
        <w:rPr>
          <w:sz w:val="24"/>
          <w:szCs w:val="24"/>
        </w:rPr>
        <w:t xml:space="preserve"> </w:t>
      </w:r>
      <w:r w:rsidR="008016D2">
        <w:rPr>
          <w:sz w:val="24"/>
          <w:szCs w:val="24"/>
        </w:rPr>
        <w:t xml:space="preserve">To be able to provide reassurance to visiting schools and other groups that safeguarding is considered a priority in our community. </w:t>
      </w:r>
    </w:p>
    <w:p w14:paraId="795D853D" w14:textId="77777777" w:rsidR="00F577D5" w:rsidRPr="005C2F4F" w:rsidRDefault="0025224B" w:rsidP="0025224B">
      <w:pPr>
        <w:spacing w:after="120"/>
        <w:ind w:left="360"/>
        <w:rPr>
          <w:sz w:val="24"/>
          <w:szCs w:val="24"/>
        </w:rPr>
      </w:pPr>
      <w:r w:rsidRPr="005C2F4F">
        <w:rPr>
          <w:sz w:val="24"/>
          <w:szCs w:val="24"/>
        </w:rPr>
        <w:t xml:space="preserve">4.13 </w:t>
      </w:r>
      <w:r w:rsidR="00F577D5" w:rsidRPr="005C2F4F">
        <w:rPr>
          <w:sz w:val="24"/>
          <w:szCs w:val="24"/>
        </w:rPr>
        <w:t>BWPJC will seek to assess any potential risk of a person’s involvement in the community</w:t>
      </w:r>
      <w:r w:rsidR="004C0B07" w:rsidRPr="005C2F4F">
        <w:rPr>
          <w:sz w:val="24"/>
          <w:szCs w:val="24"/>
        </w:rPr>
        <w:t xml:space="preserve"> </w:t>
      </w:r>
      <w:r w:rsidR="00F577D5" w:rsidRPr="005C2F4F">
        <w:rPr>
          <w:sz w:val="24"/>
          <w:szCs w:val="24"/>
        </w:rPr>
        <w:t xml:space="preserve">and manage any outcomes with that person. </w:t>
      </w:r>
    </w:p>
    <w:p w14:paraId="13CD7271" w14:textId="77777777" w:rsidR="00F577D5" w:rsidRPr="005C2F4F" w:rsidRDefault="0025224B" w:rsidP="0025224B">
      <w:pPr>
        <w:spacing w:after="120"/>
        <w:ind w:left="360"/>
        <w:rPr>
          <w:sz w:val="24"/>
          <w:szCs w:val="24"/>
        </w:rPr>
      </w:pPr>
      <w:r w:rsidRPr="005C2F4F">
        <w:rPr>
          <w:sz w:val="24"/>
          <w:szCs w:val="24"/>
        </w:rPr>
        <w:t xml:space="preserve">4.14 </w:t>
      </w:r>
      <w:r w:rsidR="00F577D5" w:rsidRPr="005C2F4F">
        <w:rPr>
          <w:sz w:val="24"/>
          <w:szCs w:val="24"/>
        </w:rPr>
        <w:t xml:space="preserve">Where </w:t>
      </w:r>
      <w:r w:rsidR="004C0B07" w:rsidRPr="005C2F4F">
        <w:rPr>
          <w:sz w:val="24"/>
          <w:szCs w:val="24"/>
        </w:rPr>
        <w:t xml:space="preserve">an </w:t>
      </w:r>
      <w:r w:rsidR="00F577D5" w:rsidRPr="005C2F4F">
        <w:rPr>
          <w:sz w:val="24"/>
          <w:szCs w:val="24"/>
        </w:rPr>
        <w:t>officer</w:t>
      </w:r>
      <w:r w:rsidR="004C0B07" w:rsidRPr="005C2F4F">
        <w:rPr>
          <w:sz w:val="24"/>
          <w:szCs w:val="24"/>
        </w:rPr>
        <w:t xml:space="preserve"> </w:t>
      </w:r>
      <w:r w:rsidR="00F577D5" w:rsidRPr="005C2F4F">
        <w:rPr>
          <w:sz w:val="24"/>
          <w:szCs w:val="24"/>
        </w:rPr>
        <w:t>of BWPJC become</w:t>
      </w:r>
      <w:r w:rsidR="00B54E78" w:rsidRPr="005C2F4F">
        <w:rPr>
          <w:sz w:val="24"/>
          <w:szCs w:val="24"/>
        </w:rPr>
        <w:t>s</w:t>
      </w:r>
      <w:r w:rsidR="00F577D5" w:rsidRPr="005C2F4F">
        <w:rPr>
          <w:sz w:val="24"/>
          <w:szCs w:val="24"/>
        </w:rPr>
        <w:t xml:space="preserve"> aware of information about a person’s past</w:t>
      </w:r>
      <w:r w:rsidR="00B54E78" w:rsidRPr="005C2F4F">
        <w:rPr>
          <w:sz w:val="24"/>
          <w:szCs w:val="24"/>
        </w:rPr>
        <w:t xml:space="preserve"> or present</w:t>
      </w:r>
      <w:r w:rsidR="00F577D5" w:rsidRPr="005C2F4F">
        <w:rPr>
          <w:sz w:val="24"/>
          <w:szCs w:val="24"/>
        </w:rPr>
        <w:t>, either through communication within the community, or within the public domain, the</w:t>
      </w:r>
      <w:r w:rsidR="004C0B07" w:rsidRPr="005C2F4F">
        <w:rPr>
          <w:sz w:val="24"/>
          <w:szCs w:val="24"/>
        </w:rPr>
        <w:t>re</w:t>
      </w:r>
      <w:r w:rsidR="00F577D5" w:rsidRPr="005C2F4F">
        <w:rPr>
          <w:sz w:val="24"/>
          <w:szCs w:val="24"/>
        </w:rPr>
        <w:t xml:space="preserve"> will be a presumption and expectation of privacy. Information will only be shared on a “need to know” basis.  Any sharing of personal information will need to be </w:t>
      </w:r>
      <w:r w:rsidR="00F577D5" w:rsidRPr="005C2F4F">
        <w:rPr>
          <w:sz w:val="24"/>
          <w:szCs w:val="24"/>
        </w:rPr>
        <w:lastRenderedPageBreak/>
        <w:t xml:space="preserve">accounted for. </w:t>
      </w:r>
      <w:r w:rsidR="00B54E78" w:rsidRPr="005C2F4F">
        <w:rPr>
          <w:sz w:val="24"/>
          <w:szCs w:val="24"/>
        </w:rPr>
        <w:t xml:space="preserve">HOWEVER, SAFETY AND WELFARE ALWAYS TAKE PRECEDENCE OVER </w:t>
      </w:r>
      <w:r w:rsidR="000062B6" w:rsidRPr="005C2F4F">
        <w:rPr>
          <w:sz w:val="24"/>
          <w:szCs w:val="24"/>
        </w:rPr>
        <w:t xml:space="preserve">CONFIDENTIALITY. </w:t>
      </w:r>
    </w:p>
    <w:p w14:paraId="4BAC2780" w14:textId="77777777" w:rsidR="000F4C9B" w:rsidRDefault="0025224B" w:rsidP="0025224B">
      <w:pPr>
        <w:spacing w:after="120"/>
        <w:ind w:left="360"/>
        <w:rPr>
          <w:color w:val="FF0000"/>
          <w:sz w:val="24"/>
          <w:szCs w:val="24"/>
        </w:rPr>
      </w:pPr>
      <w:r w:rsidRPr="005C2F4F">
        <w:rPr>
          <w:sz w:val="24"/>
          <w:szCs w:val="24"/>
        </w:rPr>
        <w:t xml:space="preserve">4.15 </w:t>
      </w:r>
      <w:r w:rsidR="00F577D5" w:rsidRPr="005C2F4F">
        <w:rPr>
          <w:sz w:val="24"/>
          <w:szCs w:val="24"/>
        </w:rPr>
        <w:t>Any concerns will be managed with sensitivity and some</w:t>
      </w:r>
      <w:r w:rsidR="004C0B07" w:rsidRPr="005C2F4F">
        <w:rPr>
          <w:sz w:val="24"/>
          <w:szCs w:val="24"/>
        </w:rPr>
        <w:t xml:space="preserve"> </w:t>
      </w:r>
      <w:r w:rsidR="00F577D5" w:rsidRPr="005C2F4F">
        <w:rPr>
          <w:sz w:val="24"/>
          <w:szCs w:val="24"/>
        </w:rPr>
        <w:t xml:space="preserve">understanding of competing rights and interests. </w:t>
      </w:r>
    </w:p>
    <w:p w14:paraId="26743A29" w14:textId="77777777" w:rsidR="0025224B" w:rsidRPr="0025224B" w:rsidRDefault="0025224B" w:rsidP="0025224B">
      <w:pPr>
        <w:spacing w:after="120"/>
        <w:ind w:left="360"/>
        <w:rPr>
          <w:color w:val="FF0000"/>
          <w:sz w:val="24"/>
          <w:szCs w:val="24"/>
        </w:rPr>
      </w:pPr>
    </w:p>
    <w:p w14:paraId="53E7F682" w14:textId="77777777" w:rsidR="0025224B" w:rsidRPr="0025224B" w:rsidRDefault="00ED5AB2" w:rsidP="0025224B">
      <w:pPr>
        <w:pStyle w:val="Heading1"/>
        <w:rPr>
          <w:sz w:val="24"/>
          <w:szCs w:val="24"/>
        </w:rPr>
      </w:pPr>
      <w:bookmarkStart w:id="8" w:name="_Toc350714314"/>
      <w:bookmarkStart w:id="9" w:name="_Toc351308524"/>
      <w:r w:rsidRPr="00A3452E">
        <w:rPr>
          <w:sz w:val="24"/>
          <w:szCs w:val="24"/>
        </w:rPr>
        <w:tab/>
      </w:r>
      <w:r w:rsidR="000F4C9B" w:rsidRPr="00A3452E">
        <w:rPr>
          <w:sz w:val="24"/>
          <w:szCs w:val="24"/>
        </w:rPr>
        <w:t>Provision</w:t>
      </w:r>
      <w:bookmarkEnd w:id="8"/>
      <w:bookmarkEnd w:id="9"/>
    </w:p>
    <w:p w14:paraId="04E8BB3D" w14:textId="77777777" w:rsidR="000F4C9B" w:rsidRPr="00A3452E" w:rsidRDefault="0025224B" w:rsidP="0025224B">
      <w:pPr>
        <w:spacing w:after="120"/>
        <w:ind w:left="357"/>
        <w:rPr>
          <w:sz w:val="24"/>
          <w:szCs w:val="24"/>
        </w:rPr>
      </w:pPr>
      <w:r>
        <w:rPr>
          <w:sz w:val="24"/>
          <w:szCs w:val="24"/>
        </w:rPr>
        <w:t xml:space="preserve">5.1 </w:t>
      </w:r>
      <w:r w:rsidR="000F4C9B" w:rsidRPr="00A3452E">
        <w:rPr>
          <w:sz w:val="24"/>
          <w:szCs w:val="24"/>
        </w:rPr>
        <w:t xml:space="preserve">BWPJC endeavours to create an environment within the classroom and the synagogue in which </w:t>
      </w:r>
      <w:r w:rsidR="000F4C9B" w:rsidRPr="00A14842">
        <w:rPr>
          <w:sz w:val="24"/>
          <w:szCs w:val="24"/>
        </w:rPr>
        <w:t xml:space="preserve">every </w:t>
      </w:r>
      <w:r w:rsidR="00620E61" w:rsidRPr="00A14842">
        <w:rPr>
          <w:sz w:val="24"/>
          <w:szCs w:val="24"/>
        </w:rPr>
        <w:t xml:space="preserve">adult and </w:t>
      </w:r>
      <w:r w:rsidR="000F4C9B" w:rsidRPr="00A3452E">
        <w:rPr>
          <w:sz w:val="24"/>
          <w:szCs w:val="24"/>
        </w:rPr>
        <w:t>child is valued as a member of the community; all members of the community should be sensitive and responsive to the needs of others.</w:t>
      </w:r>
    </w:p>
    <w:p w14:paraId="6F63B6C0" w14:textId="77777777" w:rsidR="000F4C9B" w:rsidRPr="00A3452E" w:rsidRDefault="0025224B" w:rsidP="0025224B">
      <w:pPr>
        <w:spacing w:after="120"/>
        <w:ind w:left="357"/>
        <w:rPr>
          <w:sz w:val="24"/>
          <w:szCs w:val="24"/>
        </w:rPr>
      </w:pPr>
      <w:r>
        <w:rPr>
          <w:sz w:val="24"/>
          <w:szCs w:val="24"/>
        </w:rPr>
        <w:t xml:space="preserve">5.2 </w:t>
      </w:r>
      <w:r w:rsidR="000F4C9B" w:rsidRPr="00A3452E">
        <w:rPr>
          <w:sz w:val="24"/>
          <w:szCs w:val="24"/>
        </w:rPr>
        <w:t xml:space="preserve">BWPJC will provide a variety of </w:t>
      </w:r>
      <w:r w:rsidR="003A62DB" w:rsidRPr="00A14842">
        <w:rPr>
          <w:sz w:val="24"/>
          <w:szCs w:val="24"/>
        </w:rPr>
        <w:t>age-appropriate opportunities</w:t>
      </w:r>
      <w:r w:rsidR="000F4C9B" w:rsidRPr="00A14842">
        <w:rPr>
          <w:sz w:val="24"/>
          <w:szCs w:val="24"/>
        </w:rPr>
        <w:t xml:space="preserve">, </w:t>
      </w:r>
      <w:r w:rsidR="000F4C9B" w:rsidRPr="00A3452E">
        <w:rPr>
          <w:sz w:val="24"/>
          <w:szCs w:val="24"/>
        </w:rPr>
        <w:t>for class and group discussion of thoughts and feelings in an atmosphere of trust, acceptance and tolerance.</w:t>
      </w:r>
    </w:p>
    <w:p w14:paraId="5F66C84D" w14:textId="77777777" w:rsidR="000F4C9B" w:rsidRPr="00A3452E" w:rsidRDefault="0025224B" w:rsidP="0025224B">
      <w:pPr>
        <w:spacing w:after="120"/>
        <w:ind w:left="357"/>
        <w:rPr>
          <w:sz w:val="24"/>
          <w:szCs w:val="24"/>
        </w:rPr>
      </w:pPr>
      <w:r>
        <w:rPr>
          <w:sz w:val="24"/>
          <w:szCs w:val="24"/>
        </w:rPr>
        <w:t xml:space="preserve">5.3 </w:t>
      </w:r>
      <w:r w:rsidR="000F4C9B" w:rsidRPr="00A3452E">
        <w:rPr>
          <w:sz w:val="24"/>
          <w:szCs w:val="24"/>
        </w:rPr>
        <w:t xml:space="preserve">BWPJC will provide a syllabus/range of activities for young people which addresses their needs, rights, and responsibilities, and those of all human beings.  </w:t>
      </w:r>
    </w:p>
    <w:p w14:paraId="051F2930" w14:textId="77777777" w:rsidR="00621799" w:rsidRDefault="00DA7775" w:rsidP="00DA7775">
      <w:pPr>
        <w:spacing w:after="120"/>
        <w:ind w:left="357"/>
        <w:rPr>
          <w:sz w:val="24"/>
          <w:szCs w:val="24"/>
        </w:rPr>
      </w:pPr>
      <w:r>
        <w:rPr>
          <w:sz w:val="24"/>
          <w:szCs w:val="24"/>
        </w:rPr>
        <w:t xml:space="preserve">5.4 </w:t>
      </w:r>
      <w:r w:rsidR="000F4C9B" w:rsidRPr="00A3452E">
        <w:rPr>
          <w:sz w:val="24"/>
          <w:szCs w:val="24"/>
        </w:rPr>
        <w:t xml:space="preserve">BWPJC will provide opportunities for young </w:t>
      </w:r>
      <w:r w:rsidR="000F4C9B" w:rsidRPr="00A14842">
        <w:rPr>
          <w:sz w:val="24"/>
          <w:szCs w:val="24"/>
        </w:rPr>
        <w:t>people</w:t>
      </w:r>
      <w:r w:rsidR="003A62DB" w:rsidRPr="00A14842">
        <w:rPr>
          <w:sz w:val="24"/>
          <w:szCs w:val="24"/>
        </w:rPr>
        <w:t xml:space="preserve"> and adults</w:t>
      </w:r>
      <w:r w:rsidR="000F4C9B" w:rsidRPr="00A14842">
        <w:rPr>
          <w:sz w:val="24"/>
          <w:szCs w:val="24"/>
        </w:rPr>
        <w:t xml:space="preserve"> </w:t>
      </w:r>
      <w:r w:rsidR="000F4C9B" w:rsidRPr="00A3452E">
        <w:rPr>
          <w:sz w:val="24"/>
          <w:szCs w:val="24"/>
        </w:rPr>
        <w:t>to socialise with each other in a less formal atmosphere.</w:t>
      </w:r>
    </w:p>
    <w:p w14:paraId="177BC98B" w14:textId="77777777" w:rsidR="008E301F" w:rsidRPr="005C2F4F" w:rsidRDefault="00DA7775" w:rsidP="00DA7775">
      <w:pPr>
        <w:spacing w:after="120"/>
        <w:ind w:left="360"/>
        <w:rPr>
          <w:sz w:val="24"/>
          <w:szCs w:val="24"/>
        </w:rPr>
      </w:pPr>
      <w:r w:rsidRPr="005C2F4F">
        <w:rPr>
          <w:sz w:val="24"/>
          <w:szCs w:val="24"/>
        </w:rPr>
        <w:t xml:space="preserve">5.5 </w:t>
      </w:r>
      <w:r w:rsidR="00621799" w:rsidRPr="005C2F4F">
        <w:rPr>
          <w:sz w:val="24"/>
          <w:szCs w:val="24"/>
        </w:rPr>
        <w:t>The DSL will be supported by a safeguarding team to include the Rabbi, Chair and Vice Chair of BWPJC</w:t>
      </w:r>
      <w:r w:rsidR="00A5058E" w:rsidRPr="005C2F4F">
        <w:rPr>
          <w:sz w:val="24"/>
          <w:szCs w:val="24"/>
        </w:rPr>
        <w:t xml:space="preserve">. </w:t>
      </w:r>
      <w:r w:rsidR="00621799" w:rsidRPr="005C2F4F">
        <w:rPr>
          <w:sz w:val="24"/>
          <w:szCs w:val="24"/>
        </w:rPr>
        <w:t xml:space="preserve">They shall support DSL with </w:t>
      </w:r>
      <w:r w:rsidR="008E301F" w:rsidRPr="005C2F4F">
        <w:rPr>
          <w:sz w:val="24"/>
          <w:szCs w:val="24"/>
        </w:rPr>
        <w:t>longer-term development matters</w:t>
      </w:r>
      <w:r w:rsidR="00A5058E" w:rsidRPr="005C2F4F">
        <w:rPr>
          <w:sz w:val="24"/>
          <w:szCs w:val="24"/>
        </w:rPr>
        <w:t>,</w:t>
      </w:r>
      <w:r w:rsidR="008E301F" w:rsidRPr="005C2F4F">
        <w:rPr>
          <w:sz w:val="24"/>
          <w:szCs w:val="24"/>
        </w:rPr>
        <w:t xml:space="preserve"> particular</w:t>
      </w:r>
      <w:r w:rsidR="00A5058E" w:rsidRPr="005C2F4F">
        <w:rPr>
          <w:sz w:val="24"/>
          <w:szCs w:val="24"/>
        </w:rPr>
        <w:t>ly</w:t>
      </w:r>
      <w:r w:rsidR="008E301F" w:rsidRPr="005C2F4F">
        <w:rPr>
          <w:sz w:val="24"/>
          <w:szCs w:val="24"/>
        </w:rPr>
        <w:t xml:space="preserve"> complex or sensitive cases</w:t>
      </w:r>
      <w:r w:rsidR="00A5058E" w:rsidRPr="005C2F4F">
        <w:rPr>
          <w:sz w:val="24"/>
          <w:szCs w:val="24"/>
        </w:rPr>
        <w:t xml:space="preserve">. </w:t>
      </w:r>
      <w:r w:rsidR="008E301F" w:rsidRPr="005C2F4F">
        <w:rPr>
          <w:sz w:val="24"/>
          <w:szCs w:val="24"/>
        </w:rPr>
        <w:t>They shall meet from time to time</w:t>
      </w:r>
    </w:p>
    <w:p w14:paraId="02EF8855" w14:textId="77777777" w:rsidR="00A5058E" w:rsidRPr="005C2F4F" w:rsidRDefault="00DA7775" w:rsidP="00DA7775">
      <w:pPr>
        <w:spacing w:after="120"/>
        <w:ind w:left="360"/>
        <w:rPr>
          <w:sz w:val="24"/>
          <w:szCs w:val="24"/>
        </w:rPr>
      </w:pPr>
      <w:r w:rsidRPr="005C2F4F">
        <w:rPr>
          <w:sz w:val="24"/>
          <w:szCs w:val="24"/>
        </w:rPr>
        <w:t xml:space="preserve">5.6 </w:t>
      </w:r>
      <w:r w:rsidR="008E301F" w:rsidRPr="005C2F4F">
        <w:rPr>
          <w:sz w:val="24"/>
          <w:szCs w:val="24"/>
        </w:rPr>
        <w:t xml:space="preserve">DSL shall liaise with </w:t>
      </w:r>
      <w:proofErr w:type="gramStart"/>
      <w:r w:rsidR="008E301F" w:rsidRPr="005C2F4F">
        <w:rPr>
          <w:sz w:val="24"/>
          <w:szCs w:val="24"/>
        </w:rPr>
        <w:t>a number of</w:t>
      </w:r>
      <w:proofErr w:type="gramEnd"/>
      <w:r w:rsidR="008E301F" w:rsidRPr="005C2F4F">
        <w:rPr>
          <w:sz w:val="24"/>
          <w:szCs w:val="24"/>
        </w:rPr>
        <w:t xml:space="preserve"> organisations to advise and support safeguarding at BWPJC. This shall include: Avon and Somerset Police</w:t>
      </w:r>
      <w:r w:rsidR="007D6F3C" w:rsidRPr="005C2F4F">
        <w:rPr>
          <w:sz w:val="24"/>
          <w:szCs w:val="24"/>
        </w:rPr>
        <w:t xml:space="preserve"> and </w:t>
      </w:r>
      <w:r w:rsidR="008E301F" w:rsidRPr="005C2F4F">
        <w:rPr>
          <w:sz w:val="24"/>
          <w:szCs w:val="24"/>
        </w:rPr>
        <w:t>CCPAS</w:t>
      </w:r>
      <w:r w:rsidR="00435D4C" w:rsidRPr="005C2F4F">
        <w:rPr>
          <w:sz w:val="24"/>
          <w:szCs w:val="24"/>
        </w:rPr>
        <w:t xml:space="preserve"> (Churches Child Protection Advisory Service)</w:t>
      </w:r>
      <w:r w:rsidR="007D6F3C" w:rsidRPr="005C2F4F">
        <w:rPr>
          <w:sz w:val="24"/>
          <w:szCs w:val="24"/>
        </w:rPr>
        <w:t>.</w:t>
      </w:r>
      <w:r w:rsidR="008E301F" w:rsidRPr="005C2F4F">
        <w:rPr>
          <w:sz w:val="24"/>
          <w:szCs w:val="24"/>
        </w:rPr>
        <w:t xml:space="preserve"> These organisations may advise about how information about a </w:t>
      </w:r>
      <w:proofErr w:type="gramStart"/>
      <w:r w:rsidR="008E301F" w:rsidRPr="005C2F4F">
        <w:rPr>
          <w:sz w:val="24"/>
          <w:szCs w:val="24"/>
        </w:rPr>
        <w:t>particular case</w:t>
      </w:r>
      <w:proofErr w:type="gramEnd"/>
      <w:r w:rsidR="008E301F" w:rsidRPr="005C2F4F">
        <w:rPr>
          <w:sz w:val="24"/>
          <w:szCs w:val="24"/>
        </w:rPr>
        <w:t xml:space="preserve"> should be managed.</w:t>
      </w:r>
    </w:p>
    <w:p w14:paraId="3A4DC626" w14:textId="77777777" w:rsidR="00FB5403" w:rsidRPr="001B48A3" w:rsidRDefault="00FB5403" w:rsidP="001B48A3">
      <w:pPr>
        <w:spacing w:after="120"/>
        <w:rPr>
          <w:color w:val="FF0000"/>
          <w:sz w:val="24"/>
          <w:szCs w:val="24"/>
        </w:rPr>
      </w:pPr>
    </w:p>
    <w:p w14:paraId="54B76C28" w14:textId="77777777" w:rsidR="000F4C9B" w:rsidRDefault="00ED5AB2" w:rsidP="000F4C9B">
      <w:pPr>
        <w:pStyle w:val="Heading1"/>
        <w:rPr>
          <w:sz w:val="24"/>
          <w:szCs w:val="24"/>
        </w:rPr>
      </w:pPr>
      <w:bookmarkStart w:id="10" w:name="_Toc350714315"/>
      <w:bookmarkStart w:id="11" w:name="_Toc351308525"/>
      <w:r w:rsidRPr="00A3452E">
        <w:rPr>
          <w:sz w:val="24"/>
          <w:szCs w:val="24"/>
        </w:rPr>
        <w:tab/>
      </w:r>
      <w:r w:rsidR="000F4C9B" w:rsidRPr="00A3452E">
        <w:rPr>
          <w:sz w:val="24"/>
          <w:szCs w:val="24"/>
        </w:rPr>
        <w:t>Procedures</w:t>
      </w:r>
      <w:bookmarkEnd w:id="10"/>
      <w:bookmarkEnd w:id="11"/>
    </w:p>
    <w:p w14:paraId="33C96122" w14:textId="3F8285DD" w:rsidR="001F63BB" w:rsidRPr="001F63BB" w:rsidRDefault="001F63BB" w:rsidP="001F63BB">
      <w:r>
        <w:t xml:space="preserve"> 6.1 </w:t>
      </w:r>
      <w:r w:rsidR="00A522D8" w:rsidRPr="001F63BB">
        <w:rPr>
          <w:sz w:val="24"/>
          <w:szCs w:val="24"/>
        </w:rPr>
        <w:t>N</w:t>
      </w:r>
      <w:r w:rsidR="000F4C9B" w:rsidRPr="001F63BB">
        <w:rPr>
          <w:sz w:val="24"/>
          <w:szCs w:val="24"/>
        </w:rPr>
        <w:t xml:space="preserve">o adult may be alone with a single child unless it is their own child.  Where more </w:t>
      </w:r>
      <w:r>
        <w:rPr>
          <w:sz w:val="24"/>
          <w:szCs w:val="24"/>
        </w:rPr>
        <w:t xml:space="preserve">     </w:t>
      </w:r>
      <w:r w:rsidR="00E22FB8" w:rsidRPr="001F63BB">
        <w:rPr>
          <w:sz w:val="24"/>
          <w:szCs w:val="24"/>
        </w:rPr>
        <w:t xml:space="preserve">than </w:t>
      </w:r>
      <w:r w:rsidR="000F4C9B" w:rsidRPr="001F63BB">
        <w:rPr>
          <w:sz w:val="24"/>
          <w:szCs w:val="24"/>
        </w:rPr>
        <w:t xml:space="preserve">one child is present, another adult </w:t>
      </w:r>
      <w:r w:rsidR="00F77095" w:rsidRPr="001F63BB">
        <w:rPr>
          <w:sz w:val="24"/>
          <w:szCs w:val="24"/>
        </w:rPr>
        <w:t>will need</w:t>
      </w:r>
      <w:r w:rsidR="000F4C9B" w:rsidRPr="001F63BB">
        <w:rPr>
          <w:sz w:val="24"/>
          <w:szCs w:val="24"/>
        </w:rPr>
        <w:t xml:space="preserve"> to be present, at least, in the building, on the same floor.  </w:t>
      </w:r>
      <w:r w:rsidR="00BF79A5" w:rsidRPr="001F63BB">
        <w:rPr>
          <w:sz w:val="24"/>
          <w:szCs w:val="24"/>
        </w:rPr>
        <w:t xml:space="preserve">If doors are to be closed during teaching times, access needs </w:t>
      </w:r>
      <w:r w:rsidR="00D579E0" w:rsidRPr="001F63BB">
        <w:rPr>
          <w:sz w:val="24"/>
          <w:szCs w:val="24"/>
        </w:rPr>
        <w:t>to be available to others at any time</w:t>
      </w:r>
      <w:r w:rsidR="00BF79A5" w:rsidRPr="001F63BB">
        <w:rPr>
          <w:sz w:val="24"/>
          <w:szCs w:val="24"/>
        </w:rPr>
        <w:t>.</w:t>
      </w:r>
    </w:p>
    <w:p w14:paraId="7945793F" w14:textId="3077AA85" w:rsidR="001F63BB" w:rsidRPr="001F63BB" w:rsidRDefault="001F63BB" w:rsidP="001F63BB">
      <w:pPr>
        <w:rPr>
          <w:sz w:val="24"/>
          <w:szCs w:val="24"/>
        </w:rPr>
      </w:pPr>
      <w:r>
        <w:rPr>
          <w:sz w:val="24"/>
          <w:szCs w:val="24"/>
        </w:rPr>
        <w:t xml:space="preserve"> </w:t>
      </w:r>
      <w:r w:rsidRPr="001F63BB">
        <w:rPr>
          <w:sz w:val="24"/>
          <w:szCs w:val="24"/>
        </w:rPr>
        <w:t xml:space="preserve"> 6.2 The person responsible for child protection in BWPJC is the Designated Safeguarding </w:t>
      </w:r>
      <w:r>
        <w:rPr>
          <w:sz w:val="24"/>
          <w:szCs w:val="24"/>
        </w:rPr>
        <w:t xml:space="preserve">  Lead (DSL)</w:t>
      </w:r>
    </w:p>
    <w:p w14:paraId="43BCE467" w14:textId="72B40A9D" w:rsidR="00BF79A5" w:rsidRPr="00625BB6" w:rsidRDefault="001F1469" w:rsidP="001F63BB">
      <w:pPr>
        <w:spacing w:after="120"/>
        <w:rPr>
          <w:color w:val="FF0000"/>
          <w:sz w:val="24"/>
          <w:szCs w:val="24"/>
        </w:rPr>
      </w:pPr>
      <w:r>
        <w:rPr>
          <w:sz w:val="24"/>
          <w:szCs w:val="24"/>
        </w:rPr>
        <w:t>6.</w:t>
      </w:r>
      <w:r w:rsidR="001F63BB">
        <w:rPr>
          <w:sz w:val="24"/>
          <w:szCs w:val="24"/>
        </w:rPr>
        <w:t>3</w:t>
      </w:r>
      <w:r>
        <w:rPr>
          <w:sz w:val="24"/>
          <w:szCs w:val="24"/>
        </w:rPr>
        <w:t xml:space="preserve"> In order to meet the requirements of insurance companies and other bodies, BWPJC asserts it right to request an Enhanced DBS check for, and restrict members’ ability to conduct, the following roles: Rabbi, Council member, warden, </w:t>
      </w:r>
      <w:proofErr w:type="spellStart"/>
      <w:r w:rsidR="00A00397">
        <w:rPr>
          <w:sz w:val="24"/>
          <w:szCs w:val="24"/>
        </w:rPr>
        <w:t>L</w:t>
      </w:r>
      <w:r>
        <w:rPr>
          <w:sz w:val="24"/>
          <w:szCs w:val="24"/>
        </w:rPr>
        <w:t>amdeinu</w:t>
      </w:r>
      <w:proofErr w:type="spellEnd"/>
      <w:r>
        <w:rPr>
          <w:sz w:val="24"/>
          <w:szCs w:val="24"/>
        </w:rPr>
        <w:t xml:space="preserve"> volunteer, </w:t>
      </w:r>
      <w:proofErr w:type="spellStart"/>
      <w:r>
        <w:rPr>
          <w:sz w:val="24"/>
          <w:szCs w:val="24"/>
        </w:rPr>
        <w:t>b’nei</w:t>
      </w:r>
      <w:proofErr w:type="spellEnd"/>
      <w:r>
        <w:rPr>
          <w:sz w:val="24"/>
          <w:szCs w:val="24"/>
        </w:rPr>
        <w:t xml:space="preserve"> </w:t>
      </w:r>
      <w:proofErr w:type="spellStart"/>
      <w:r>
        <w:rPr>
          <w:sz w:val="24"/>
          <w:szCs w:val="24"/>
        </w:rPr>
        <w:t>mitvah</w:t>
      </w:r>
      <w:proofErr w:type="spellEnd"/>
      <w:r>
        <w:rPr>
          <w:sz w:val="24"/>
          <w:szCs w:val="24"/>
        </w:rPr>
        <w:t xml:space="preserve"> tutor</w:t>
      </w:r>
      <w:r w:rsidR="00A00397">
        <w:rPr>
          <w:sz w:val="24"/>
          <w:szCs w:val="24"/>
        </w:rPr>
        <w:t xml:space="preserve">, </w:t>
      </w:r>
      <w:r>
        <w:rPr>
          <w:sz w:val="24"/>
          <w:szCs w:val="24"/>
        </w:rPr>
        <w:t xml:space="preserve"> synagogue visit host</w:t>
      </w:r>
      <w:r w:rsidR="00A00397">
        <w:rPr>
          <w:sz w:val="24"/>
          <w:szCs w:val="24"/>
        </w:rPr>
        <w:t>,</w:t>
      </w:r>
      <w:r>
        <w:rPr>
          <w:sz w:val="24"/>
          <w:szCs w:val="24"/>
        </w:rPr>
        <w:t xml:space="preserve"> anyone conducting home vi</w:t>
      </w:r>
      <w:r w:rsidR="008F324D">
        <w:rPr>
          <w:sz w:val="24"/>
          <w:szCs w:val="24"/>
        </w:rPr>
        <w:t>si</w:t>
      </w:r>
      <w:r>
        <w:rPr>
          <w:sz w:val="24"/>
          <w:szCs w:val="24"/>
        </w:rPr>
        <w:t>ts to vulnerable adults</w:t>
      </w:r>
      <w:r w:rsidR="00A00397">
        <w:rPr>
          <w:sz w:val="24"/>
          <w:szCs w:val="24"/>
        </w:rPr>
        <w:t>,</w:t>
      </w:r>
      <w:r w:rsidR="00A00397" w:rsidRPr="00A00397">
        <w:rPr>
          <w:sz w:val="24"/>
          <w:szCs w:val="24"/>
        </w:rPr>
        <w:t xml:space="preserve"> , any other roles involving significant contact with young people or vulnerable adults</w:t>
      </w:r>
      <w:r w:rsidR="00A00397">
        <w:rPr>
          <w:sz w:val="24"/>
          <w:szCs w:val="24"/>
        </w:rPr>
        <w:t xml:space="preserve"> </w:t>
      </w:r>
      <w:r>
        <w:rPr>
          <w:sz w:val="24"/>
          <w:szCs w:val="24"/>
        </w:rPr>
        <w:t xml:space="preserve">. It is the </w:t>
      </w:r>
      <w:r>
        <w:rPr>
          <w:sz w:val="24"/>
          <w:szCs w:val="24"/>
        </w:rPr>
        <w:lastRenderedPageBreak/>
        <w:t>responsibility of the DSL</w:t>
      </w:r>
      <w:r w:rsidR="00BF79A5" w:rsidRPr="00625BB6">
        <w:rPr>
          <w:sz w:val="24"/>
          <w:szCs w:val="24"/>
        </w:rPr>
        <w:t xml:space="preserve"> </w:t>
      </w:r>
      <w:r>
        <w:rPr>
          <w:sz w:val="24"/>
          <w:szCs w:val="24"/>
        </w:rPr>
        <w:t xml:space="preserve">to ensure DBS checks on individuals conducting these roles are kept up to date. </w:t>
      </w:r>
    </w:p>
    <w:p w14:paraId="3E9410F6" w14:textId="77777777" w:rsidR="00BF0B79" w:rsidRDefault="00E8395E" w:rsidP="00A542EF">
      <w:pPr>
        <w:spacing w:after="120"/>
        <w:ind w:left="720"/>
      </w:pPr>
      <w:r w:rsidRPr="006159BC">
        <w:t xml:space="preserve">6.4 </w:t>
      </w:r>
      <w:r w:rsidR="00684300" w:rsidRPr="006159BC">
        <w:t>DBS checks will need to be in place for v</w:t>
      </w:r>
      <w:r w:rsidR="008016D2" w:rsidRPr="006159BC">
        <w:t xml:space="preserve">olunteers </w:t>
      </w:r>
      <w:r w:rsidR="008016D2">
        <w:t>making themselves regularly available to welcome school parties (and othe</w:t>
      </w:r>
      <w:r w:rsidR="00A522D8">
        <w:t>r groups involving young people</w:t>
      </w:r>
      <w:r w:rsidR="008016D2">
        <w:t xml:space="preserve">) </w:t>
      </w:r>
    </w:p>
    <w:p w14:paraId="26ADF9E2" w14:textId="3B978347" w:rsidR="008F1D96" w:rsidRDefault="00E8395E" w:rsidP="00A542EF">
      <w:pPr>
        <w:spacing w:after="120"/>
        <w:ind w:left="720"/>
        <w:rPr>
          <w:sz w:val="24"/>
          <w:szCs w:val="24"/>
        </w:rPr>
      </w:pPr>
      <w:r>
        <w:rPr>
          <w:sz w:val="24"/>
          <w:szCs w:val="24"/>
        </w:rPr>
        <w:t xml:space="preserve">6.5 </w:t>
      </w:r>
      <w:r w:rsidR="000F4C9B" w:rsidRPr="00A3452E">
        <w:rPr>
          <w:sz w:val="24"/>
          <w:szCs w:val="24"/>
        </w:rPr>
        <w:t>Names, addresses, contact details, any medical or other concerns will be recorded on file for each child.  These details will be held, confidentially, by the Headteache</w:t>
      </w:r>
      <w:r w:rsidR="00535D8D">
        <w:rPr>
          <w:sz w:val="24"/>
          <w:szCs w:val="24"/>
        </w:rPr>
        <w:t xml:space="preserve">r of </w:t>
      </w:r>
      <w:proofErr w:type="spellStart"/>
      <w:r w:rsidR="00535D8D">
        <w:rPr>
          <w:sz w:val="24"/>
          <w:szCs w:val="24"/>
        </w:rPr>
        <w:t>Lamdeinu</w:t>
      </w:r>
      <w:proofErr w:type="spellEnd"/>
      <w:r w:rsidR="00535D8D">
        <w:rPr>
          <w:sz w:val="24"/>
          <w:szCs w:val="24"/>
        </w:rPr>
        <w:t xml:space="preserve">, </w:t>
      </w:r>
      <w:r w:rsidR="000F4C9B" w:rsidRPr="00A3452E">
        <w:rPr>
          <w:sz w:val="24"/>
          <w:szCs w:val="24"/>
        </w:rPr>
        <w:t>and handed over to any successor.</w:t>
      </w:r>
      <w:r w:rsidR="00AF06B6">
        <w:rPr>
          <w:sz w:val="24"/>
          <w:szCs w:val="24"/>
        </w:rPr>
        <w:t xml:space="preserve"> </w:t>
      </w:r>
      <w:r w:rsidR="009B281B">
        <w:rPr>
          <w:sz w:val="24"/>
          <w:szCs w:val="24"/>
        </w:rPr>
        <w:t xml:space="preserve">Medical information will be shared with relevant adults with </w:t>
      </w:r>
      <w:r w:rsidR="003D0962">
        <w:rPr>
          <w:sz w:val="24"/>
          <w:szCs w:val="24"/>
        </w:rPr>
        <w:t xml:space="preserve">prior </w:t>
      </w:r>
      <w:r w:rsidR="009B281B">
        <w:rPr>
          <w:sz w:val="24"/>
          <w:szCs w:val="24"/>
        </w:rPr>
        <w:t>parental permission</w:t>
      </w:r>
      <w:r w:rsidR="004A2957">
        <w:rPr>
          <w:sz w:val="24"/>
          <w:szCs w:val="24"/>
        </w:rPr>
        <w:t>.</w:t>
      </w:r>
    </w:p>
    <w:p w14:paraId="7B5819D5" w14:textId="77777777" w:rsidR="008F1D96" w:rsidRDefault="00E8395E" w:rsidP="00A542EF">
      <w:pPr>
        <w:spacing w:after="120"/>
        <w:ind w:left="720"/>
        <w:rPr>
          <w:sz w:val="24"/>
          <w:szCs w:val="24"/>
        </w:rPr>
      </w:pPr>
      <w:r>
        <w:rPr>
          <w:sz w:val="24"/>
          <w:szCs w:val="24"/>
        </w:rPr>
        <w:t xml:space="preserve">6.6 </w:t>
      </w:r>
      <w:r w:rsidR="000F4C9B" w:rsidRPr="00A3452E">
        <w:rPr>
          <w:sz w:val="24"/>
          <w:szCs w:val="24"/>
        </w:rPr>
        <w:t xml:space="preserve">Names, addresses and other contact details will be held for all adults in contact with young people, including parents and guardians.  </w:t>
      </w:r>
      <w:r w:rsidR="00C4251D">
        <w:rPr>
          <w:sz w:val="24"/>
          <w:szCs w:val="24"/>
        </w:rPr>
        <w:t>These will be held by the headteacher</w:t>
      </w:r>
      <w:r w:rsidR="00843FC3">
        <w:rPr>
          <w:sz w:val="24"/>
          <w:szCs w:val="24"/>
        </w:rPr>
        <w:t xml:space="preserve"> of </w:t>
      </w:r>
      <w:proofErr w:type="spellStart"/>
      <w:r w:rsidR="00843FC3">
        <w:rPr>
          <w:sz w:val="24"/>
          <w:szCs w:val="24"/>
        </w:rPr>
        <w:t>L</w:t>
      </w:r>
      <w:r w:rsidR="00535D8D">
        <w:rPr>
          <w:sz w:val="24"/>
          <w:szCs w:val="24"/>
        </w:rPr>
        <w:t>amdeinu</w:t>
      </w:r>
      <w:proofErr w:type="spellEnd"/>
      <w:r w:rsidR="00535D8D">
        <w:rPr>
          <w:sz w:val="24"/>
          <w:szCs w:val="24"/>
        </w:rPr>
        <w:t xml:space="preserve">, or the person with responsibility for finding mentors for </w:t>
      </w:r>
      <w:proofErr w:type="spellStart"/>
      <w:r w:rsidR="00535D8D">
        <w:rPr>
          <w:sz w:val="24"/>
          <w:szCs w:val="24"/>
        </w:rPr>
        <w:t>B’nei</w:t>
      </w:r>
      <w:proofErr w:type="spellEnd"/>
      <w:r w:rsidR="00535D8D">
        <w:rPr>
          <w:sz w:val="24"/>
          <w:szCs w:val="24"/>
        </w:rPr>
        <w:t xml:space="preserve"> Mitzvah students</w:t>
      </w:r>
      <w:r w:rsidR="00843FC3">
        <w:rPr>
          <w:sz w:val="24"/>
          <w:szCs w:val="24"/>
        </w:rPr>
        <w:t xml:space="preserve">, </w:t>
      </w:r>
      <w:r w:rsidR="00C4251D">
        <w:rPr>
          <w:sz w:val="24"/>
          <w:szCs w:val="24"/>
        </w:rPr>
        <w:t xml:space="preserve">and available to </w:t>
      </w:r>
      <w:r w:rsidR="00C4251D" w:rsidRPr="00A14842">
        <w:rPr>
          <w:sz w:val="24"/>
          <w:szCs w:val="24"/>
        </w:rPr>
        <w:t>DS</w:t>
      </w:r>
      <w:r w:rsidR="00BF5F57" w:rsidRPr="00A14842">
        <w:rPr>
          <w:sz w:val="24"/>
          <w:szCs w:val="24"/>
        </w:rPr>
        <w:t>L</w:t>
      </w:r>
      <w:r w:rsidR="00C4251D" w:rsidRPr="00A14842">
        <w:rPr>
          <w:sz w:val="24"/>
          <w:szCs w:val="24"/>
        </w:rPr>
        <w:t xml:space="preserve"> o</w:t>
      </w:r>
      <w:r w:rsidR="00C4251D">
        <w:rPr>
          <w:sz w:val="24"/>
          <w:szCs w:val="24"/>
        </w:rPr>
        <w:t xml:space="preserve">n request. </w:t>
      </w:r>
    </w:p>
    <w:p w14:paraId="7DE3EC33" w14:textId="7839A839" w:rsidR="00075AD4" w:rsidRDefault="00E8395E" w:rsidP="00A542EF">
      <w:pPr>
        <w:spacing w:after="120"/>
        <w:ind w:left="720"/>
        <w:rPr>
          <w:sz w:val="24"/>
          <w:szCs w:val="24"/>
        </w:rPr>
      </w:pPr>
      <w:r>
        <w:rPr>
          <w:sz w:val="24"/>
          <w:szCs w:val="24"/>
        </w:rPr>
        <w:t xml:space="preserve">6.7 </w:t>
      </w:r>
      <w:r w:rsidR="00075AD4" w:rsidRPr="005C2F4F">
        <w:rPr>
          <w:sz w:val="24"/>
          <w:szCs w:val="24"/>
        </w:rPr>
        <w:t>In accordance with requirements of insurance companies and other bodies</w:t>
      </w:r>
      <w:r w:rsidR="00075AD4">
        <w:rPr>
          <w:sz w:val="24"/>
          <w:szCs w:val="24"/>
        </w:rPr>
        <w:t xml:space="preserve">, </w:t>
      </w:r>
      <w:r w:rsidR="0075673B">
        <w:rPr>
          <w:sz w:val="24"/>
          <w:szCs w:val="24"/>
        </w:rPr>
        <w:t xml:space="preserve">BWPJC will record all adults working in a significant manner with children on BWPJC business. This would include Rabbi, </w:t>
      </w:r>
      <w:proofErr w:type="spellStart"/>
      <w:r w:rsidR="0075673B">
        <w:rPr>
          <w:sz w:val="24"/>
          <w:szCs w:val="24"/>
        </w:rPr>
        <w:t>Lamdeinu</w:t>
      </w:r>
      <w:proofErr w:type="spellEnd"/>
      <w:r w:rsidR="0075673B">
        <w:rPr>
          <w:sz w:val="24"/>
          <w:szCs w:val="24"/>
        </w:rPr>
        <w:t xml:space="preserve">/ cheder teachers and volunteers, </w:t>
      </w:r>
      <w:proofErr w:type="spellStart"/>
      <w:r w:rsidR="0075673B">
        <w:rPr>
          <w:sz w:val="24"/>
          <w:szCs w:val="24"/>
        </w:rPr>
        <w:t>Bnei</w:t>
      </w:r>
      <w:proofErr w:type="spellEnd"/>
      <w:r w:rsidR="0075673B">
        <w:rPr>
          <w:sz w:val="24"/>
          <w:szCs w:val="24"/>
        </w:rPr>
        <w:t xml:space="preserve"> </w:t>
      </w:r>
      <w:proofErr w:type="spellStart"/>
      <w:r w:rsidR="0075673B">
        <w:rPr>
          <w:sz w:val="24"/>
          <w:szCs w:val="24"/>
        </w:rPr>
        <w:t>Mitvah</w:t>
      </w:r>
      <w:proofErr w:type="spellEnd"/>
      <w:r w:rsidR="0075673B">
        <w:rPr>
          <w:sz w:val="24"/>
          <w:szCs w:val="24"/>
        </w:rPr>
        <w:t xml:space="preserve"> mentors</w:t>
      </w:r>
      <w:r w:rsidR="008F47B2">
        <w:rPr>
          <w:sz w:val="24"/>
          <w:szCs w:val="24"/>
        </w:rPr>
        <w:t xml:space="preserve"> </w:t>
      </w:r>
      <w:r w:rsidR="0075673B">
        <w:rPr>
          <w:sz w:val="24"/>
          <w:szCs w:val="24"/>
        </w:rPr>
        <w:t>and any regular (</w:t>
      </w:r>
      <w:r w:rsidR="00C548D9">
        <w:rPr>
          <w:sz w:val="24"/>
          <w:szCs w:val="24"/>
        </w:rPr>
        <w:t>paid or voluntary</w:t>
      </w:r>
      <w:r w:rsidR="0075673B">
        <w:rPr>
          <w:sz w:val="24"/>
          <w:szCs w:val="24"/>
        </w:rPr>
        <w:t xml:space="preserve">) youth workers. These would need to be collected annually and stored securely for 50 years from the beginning of that academic year. </w:t>
      </w:r>
      <w:r w:rsidR="006C1A53">
        <w:rPr>
          <w:sz w:val="24"/>
          <w:szCs w:val="24"/>
        </w:rPr>
        <w:t>(These rec</w:t>
      </w:r>
      <w:r w:rsidR="00C548D9">
        <w:rPr>
          <w:sz w:val="24"/>
          <w:szCs w:val="24"/>
        </w:rPr>
        <w:t>ords might be stored by a third-</w:t>
      </w:r>
      <w:r w:rsidR="006C1A53">
        <w:rPr>
          <w:sz w:val="24"/>
          <w:szCs w:val="24"/>
        </w:rPr>
        <w:t>party provider, and Chair, DSO, Rabbi would have authority to access this information.)</w:t>
      </w:r>
    </w:p>
    <w:p w14:paraId="2BE9490E" w14:textId="76C027A9" w:rsidR="008F1D96" w:rsidRDefault="00E8395E" w:rsidP="00A542EF">
      <w:pPr>
        <w:spacing w:after="120"/>
        <w:ind w:left="720"/>
        <w:rPr>
          <w:sz w:val="24"/>
          <w:szCs w:val="24"/>
        </w:rPr>
      </w:pPr>
      <w:r>
        <w:rPr>
          <w:sz w:val="24"/>
          <w:szCs w:val="24"/>
        </w:rPr>
        <w:t xml:space="preserve">6.8 </w:t>
      </w:r>
      <w:r w:rsidR="008E330E">
        <w:rPr>
          <w:sz w:val="24"/>
          <w:szCs w:val="24"/>
        </w:rPr>
        <w:t>Parents/ carers must be copied</w:t>
      </w:r>
      <w:r w:rsidR="00BD60BC">
        <w:rPr>
          <w:sz w:val="24"/>
          <w:szCs w:val="24"/>
        </w:rPr>
        <w:t>-</w:t>
      </w:r>
      <w:r w:rsidR="008E330E">
        <w:rPr>
          <w:sz w:val="24"/>
          <w:szCs w:val="24"/>
        </w:rPr>
        <w:t>in or informed about any communication that takes pla</w:t>
      </w:r>
      <w:r w:rsidR="00C548D9">
        <w:rPr>
          <w:sz w:val="24"/>
          <w:szCs w:val="24"/>
        </w:rPr>
        <w:t>ce between an adult and a child</w:t>
      </w:r>
      <w:r w:rsidR="008E330E">
        <w:rPr>
          <w:sz w:val="24"/>
          <w:szCs w:val="24"/>
        </w:rPr>
        <w:t xml:space="preserve">. </w:t>
      </w:r>
      <w:r w:rsidR="00391861">
        <w:rPr>
          <w:sz w:val="24"/>
          <w:szCs w:val="24"/>
        </w:rPr>
        <w:t xml:space="preserve">UNDER NO CIRCUMSTANCES SHOULD ANY ADULT BE COMMUNICATING WITH A CHILD OR YOUNG </w:t>
      </w:r>
      <w:proofErr w:type="gramStart"/>
      <w:r w:rsidR="00391861">
        <w:rPr>
          <w:sz w:val="24"/>
          <w:szCs w:val="24"/>
        </w:rPr>
        <w:t xml:space="preserve">PERSON </w:t>
      </w:r>
      <w:r w:rsidR="00C548D9">
        <w:rPr>
          <w:sz w:val="24"/>
          <w:szCs w:val="24"/>
        </w:rPr>
        <w:t>,</w:t>
      </w:r>
      <w:proofErr w:type="gramEnd"/>
      <w:r w:rsidR="00C548D9">
        <w:rPr>
          <w:sz w:val="24"/>
          <w:szCs w:val="24"/>
        </w:rPr>
        <w:t xml:space="preserve"> </w:t>
      </w:r>
      <w:r w:rsidR="00391861">
        <w:rPr>
          <w:sz w:val="24"/>
          <w:szCs w:val="24"/>
        </w:rPr>
        <w:t xml:space="preserve">USING E MAIL, SOCIAL MEDIA ,TEXT OR PHONE WITHOUT COPYING OF CONTENT TO PARENT/ CARER; OR </w:t>
      </w:r>
      <w:r w:rsidR="00C548D9">
        <w:rPr>
          <w:sz w:val="24"/>
          <w:szCs w:val="24"/>
        </w:rPr>
        <w:t>INFORMING PARENT/CARER THAT COMMUNICATION  HAS TAKEN PLACE</w:t>
      </w:r>
      <w:r w:rsidR="00391861">
        <w:rPr>
          <w:sz w:val="24"/>
          <w:szCs w:val="24"/>
        </w:rPr>
        <w:t xml:space="preserve">. </w:t>
      </w:r>
    </w:p>
    <w:p w14:paraId="2FA4608C" w14:textId="77777777" w:rsidR="00922BFE" w:rsidRDefault="00E8395E" w:rsidP="00A542EF">
      <w:pPr>
        <w:ind w:left="720"/>
      </w:pPr>
      <w:r>
        <w:t xml:space="preserve">6.9 </w:t>
      </w:r>
      <w:r w:rsidR="000F4C9B" w:rsidRPr="00382464">
        <w:t xml:space="preserve">When an adult has a concern regarding child </w:t>
      </w:r>
      <w:r w:rsidR="000F4C9B" w:rsidRPr="00A14842">
        <w:t>protection</w:t>
      </w:r>
      <w:r w:rsidR="00AF06B6" w:rsidRPr="00A14842">
        <w:t xml:space="preserve"> </w:t>
      </w:r>
      <w:r w:rsidR="00B86C78" w:rsidRPr="00A14842">
        <w:t xml:space="preserve">or adult safeguarding </w:t>
      </w:r>
      <w:r w:rsidR="00AF06B6" w:rsidRPr="00A14842">
        <w:t>based on their own observations or on a disclosure by a</w:t>
      </w:r>
      <w:r w:rsidR="00B86C78" w:rsidRPr="00A14842">
        <w:t xml:space="preserve">n adult or </w:t>
      </w:r>
      <w:r w:rsidR="00AF06B6" w:rsidRPr="00A14842">
        <w:t>ch</w:t>
      </w:r>
      <w:r w:rsidR="00AF06B6" w:rsidRPr="00382464">
        <w:t>ild</w:t>
      </w:r>
      <w:r w:rsidR="000F4C9B" w:rsidRPr="00382464">
        <w:t xml:space="preserve">, they should speak </w:t>
      </w:r>
      <w:r w:rsidR="000F4C9B" w:rsidRPr="005C2F4F">
        <w:t>to the</w:t>
      </w:r>
      <w:r w:rsidR="00647E15" w:rsidRPr="005C2F4F">
        <w:t xml:space="preserve"> DS</w:t>
      </w:r>
      <w:r w:rsidR="00F301E8" w:rsidRPr="005C2F4F">
        <w:t>L</w:t>
      </w:r>
      <w:r w:rsidR="003D0962" w:rsidRPr="005C2F4F">
        <w:t xml:space="preserve"> </w:t>
      </w:r>
      <w:r w:rsidR="000F4C9B" w:rsidRPr="00382464">
        <w:t>and record the reasons for their concern and any action taken i.e.  monitoring, sharing concerns with parent/carer.</w:t>
      </w:r>
      <w:r w:rsidR="00722CAE">
        <w:t xml:space="preserve"> “</w:t>
      </w:r>
      <w:r w:rsidR="00A93E52">
        <w:t xml:space="preserve">Cause for Concern” </w:t>
      </w:r>
      <w:r w:rsidR="00722CAE">
        <w:t xml:space="preserve">record sheets </w:t>
      </w:r>
      <w:proofErr w:type="gramStart"/>
      <w:r w:rsidR="00722CAE">
        <w:t>( “</w:t>
      </w:r>
      <w:proofErr w:type="gramEnd"/>
      <w:r w:rsidR="00722CAE">
        <w:t>yellow paperwork”) will be available at all times , along with contact details for DS</w:t>
      </w:r>
      <w:r w:rsidR="004F4E74">
        <w:t>L</w:t>
      </w:r>
      <w:r w:rsidR="00722CAE">
        <w:t>.  Concerns may</w:t>
      </w:r>
      <w:r w:rsidR="00647E15" w:rsidRPr="00382464">
        <w:t xml:space="preserve"> need to be</w:t>
      </w:r>
      <w:r w:rsidR="00722CAE">
        <w:t xml:space="preserve"> conveyed</w:t>
      </w:r>
      <w:r w:rsidR="00647E15" w:rsidRPr="00382464">
        <w:t xml:space="preserve"> by phone initially when the DS</w:t>
      </w:r>
      <w:r w:rsidR="004F4E74">
        <w:t>L</w:t>
      </w:r>
      <w:r w:rsidR="00647E15" w:rsidRPr="00382464">
        <w:t xml:space="preserve"> is not present. This should happen, wherever possible, within 24 hours</w:t>
      </w:r>
      <w:r w:rsidR="00A93E52">
        <w:t xml:space="preserve"> of </w:t>
      </w:r>
      <w:r w:rsidR="00647E15" w:rsidRPr="00382464">
        <w:t>a concern emerging.</w:t>
      </w:r>
      <w:r w:rsidR="00922BFE" w:rsidRPr="00922BFE">
        <w:t xml:space="preserve"> </w:t>
      </w:r>
    </w:p>
    <w:p w14:paraId="5018B91E" w14:textId="77777777" w:rsidR="00922BFE" w:rsidRPr="00922BFE" w:rsidRDefault="00E8395E" w:rsidP="00A542EF">
      <w:pPr>
        <w:spacing w:after="120"/>
        <w:ind w:left="720"/>
        <w:rPr>
          <w:sz w:val="24"/>
          <w:szCs w:val="24"/>
        </w:rPr>
      </w:pPr>
      <w:r>
        <w:rPr>
          <w:sz w:val="24"/>
          <w:szCs w:val="24"/>
        </w:rPr>
        <w:t xml:space="preserve">6.10 </w:t>
      </w:r>
      <w:r w:rsidR="00922BFE" w:rsidRPr="00A3452E">
        <w:rPr>
          <w:sz w:val="24"/>
          <w:szCs w:val="24"/>
        </w:rPr>
        <w:t xml:space="preserve">A telephone referral or discussion about </w:t>
      </w:r>
      <w:r w:rsidR="00922BFE" w:rsidRPr="00A14842">
        <w:rPr>
          <w:sz w:val="24"/>
          <w:szCs w:val="24"/>
        </w:rPr>
        <w:t>a</w:t>
      </w:r>
      <w:r w:rsidR="00B86C78" w:rsidRPr="00A14842">
        <w:rPr>
          <w:sz w:val="24"/>
          <w:szCs w:val="24"/>
        </w:rPr>
        <w:t>n adult or</w:t>
      </w:r>
      <w:r w:rsidR="00922BFE" w:rsidRPr="00A14842">
        <w:rPr>
          <w:sz w:val="24"/>
          <w:szCs w:val="24"/>
        </w:rPr>
        <w:t xml:space="preserve"> </w:t>
      </w:r>
      <w:r w:rsidR="00922BFE" w:rsidRPr="00A3452E">
        <w:rPr>
          <w:sz w:val="24"/>
          <w:szCs w:val="24"/>
        </w:rPr>
        <w:t xml:space="preserve">child with the </w:t>
      </w:r>
      <w:r w:rsidR="00922BFE">
        <w:rPr>
          <w:sz w:val="24"/>
          <w:szCs w:val="24"/>
        </w:rPr>
        <w:t>DS</w:t>
      </w:r>
      <w:r w:rsidR="004F4E74">
        <w:rPr>
          <w:sz w:val="24"/>
          <w:szCs w:val="24"/>
        </w:rPr>
        <w:t>L</w:t>
      </w:r>
      <w:r w:rsidR="00922BFE" w:rsidRPr="00A3452E">
        <w:rPr>
          <w:sz w:val="24"/>
          <w:szCs w:val="24"/>
        </w:rPr>
        <w:t xml:space="preserve"> must be followed up in writing</w:t>
      </w:r>
      <w:r w:rsidR="00922BFE">
        <w:rPr>
          <w:sz w:val="24"/>
          <w:szCs w:val="24"/>
        </w:rPr>
        <w:t>.</w:t>
      </w:r>
    </w:p>
    <w:p w14:paraId="5F82A111" w14:textId="77777777" w:rsidR="008F1D96" w:rsidRPr="005C2F4F" w:rsidRDefault="005276F7" w:rsidP="00A542EF">
      <w:pPr>
        <w:spacing w:after="120"/>
        <w:ind w:left="720"/>
        <w:rPr>
          <w:sz w:val="24"/>
          <w:szCs w:val="24"/>
        </w:rPr>
      </w:pPr>
      <w:r>
        <w:rPr>
          <w:sz w:val="24"/>
          <w:szCs w:val="24"/>
        </w:rPr>
        <w:t xml:space="preserve">6.11 </w:t>
      </w:r>
      <w:r w:rsidR="00A66BD4">
        <w:rPr>
          <w:sz w:val="24"/>
          <w:szCs w:val="24"/>
        </w:rPr>
        <w:t>Where strong concerns about potential abuse arise, the DS</w:t>
      </w:r>
      <w:r w:rsidR="004F4E74">
        <w:rPr>
          <w:sz w:val="24"/>
          <w:szCs w:val="24"/>
        </w:rPr>
        <w:t>L</w:t>
      </w:r>
      <w:r w:rsidR="00A66BD4">
        <w:rPr>
          <w:sz w:val="24"/>
          <w:szCs w:val="24"/>
        </w:rPr>
        <w:t xml:space="preserve"> will use her/ his discretion to </w:t>
      </w:r>
      <w:r w:rsidR="000F4C9B" w:rsidRPr="00A3452E">
        <w:rPr>
          <w:sz w:val="24"/>
          <w:szCs w:val="24"/>
        </w:rPr>
        <w:t xml:space="preserve">make a referral to </w:t>
      </w:r>
      <w:r w:rsidR="00B86C78" w:rsidRPr="00A14842">
        <w:rPr>
          <w:sz w:val="24"/>
          <w:szCs w:val="24"/>
        </w:rPr>
        <w:t xml:space="preserve">Avon and Somerset Police, </w:t>
      </w:r>
      <w:r w:rsidR="000F4C9B" w:rsidRPr="00A3452E">
        <w:rPr>
          <w:sz w:val="24"/>
          <w:szCs w:val="24"/>
        </w:rPr>
        <w:t>Social Services (City of Bristol, or child’s home local authority), the Children’s Assessment Team</w:t>
      </w:r>
      <w:r w:rsidR="004F4E74">
        <w:rPr>
          <w:sz w:val="24"/>
          <w:szCs w:val="24"/>
        </w:rPr>
        <w:t xml:space="preserve">/ </w:t>
      </w:r>
      <w:r w:rsidR="004F4E74" w:rsidRPr="005C2F4F">
        <w:rPr>
          <w:sz w:val="24"/>
          <w:szCs w:val="24"/>
        </w:rPr>
        <w:t>“First Response”</w:t>
      </w:r>
      <w:r w:rsidR="000F4C9B" w:rsidRPr="005C2F4F">
        <w:rPr>
          <w:sz w:val="24"/>
          <w:szCs w:val="24"/>
        </w:rPr>
        <w:t xml:space="preserve"> or ask/ring for further advice.</w:t>
      </w:r>
      <w:r w:rsidR="00B6595F" w:rsidRPr="005C2F4F">
        <w:rPr>
          <w:sz w:val="24"/>
          <w:szCs w:val="24"/>
        </w:rPr>
        <w:t xml:space="preserve"> The DS</w:t>
      </w:r>
      <w:r w:rsidR="00291E28" w:rsidRPr="005C2F4F">
        <w:rPr>
          <w:sz w:val="24"/>
          <w:szCs w:val="24"/>
        </w:rPr>
        <w:t xml:space="preserve">L </w:t>
      </w:r>
      <w:r w:rsidR="00B6595F" w:rsidRPr="005C2F4F">
        <w:rPr>
          <w:sz w:val="24"/>
          <w:szCs w:val="24"/>
        </w:rPr>
        <w:t>will consult with the Chair of BWPJC, or another Council member, but the responsibility lies with the DS</w:t>
      </w:r>
      <w:r w:rsidR="00F301E8" w:rsidRPr="005C2F4F">
        <w:rPr>
          <w:sz w:val="24"/>
          <w:szCs w:val="24"/>
        </w:rPr>
        <w:t>L</w:t>
      </w:r>
      <w:r w:rsidR="00B6595F" w:rsidRPr="005C2F4F">
        <w:rPr>
          <w:sz w:val="24"/>
          <w:szCs w:val="24"/>
        </w:rPr>
        <w:t xml:space="preserve">. </w:t>
      </w:r>
      <w:r w:rsidR="00B6595F" w:rsidRPr="005C2F4F">
        <w:rPr>
          <w:sz w:val="24"/>
          <w:szCs w:val="24"/>
        </w:rPr>
        <w:lastRenderedPageBreak/>
        <w:t>Information sharing should be st</w:t>
      </w:r>
      <w:r w:rsidR="00907B8E" w:rsidRPr="005C2F4F">
        <w:rPr>
          <w:sz w:val="24"/>
          <w:szCs w:val="24"/>
        </w:rPr>
        <w:t>rictly on a “</w:t>
      </w:r>
      <w:r w:rsidR="00B6595F" w:rsidRPr="005C2F4F">
        <w:rPr>
          <w:sz w:val="24"/>
          <w:szCs w:val="24"/>
        </w:rPr>
        <w:t xml:space="preserve">need to know” basis”. Data protection, privacy, and “natural justice” should also be respected. </w:t>
      </w:r>
    </w:p>
    <w:p w14:paraId="3169FBF8" w14:textId="77777777" w:rsidR="008F1D96" w:rsidRDefault="005276F7" w:rsidP="00A542EF">
      <w:pPr>
        <w:spacing w:after="120"/>
        <w:ind w:left="720"/>
        <w:rPr>
          <w:sz w:val="24"/>
          <w:szCs w:val="24"/>
        </w:rPr>
      </w:pPr>
      <w:r w:rsidRPr="005C2F4F">
        <w:rPr>
          <w:sz w:val="24"/>
          <w:szCs w:val="24"/>
        </w:rPr>
        <w:t xml:space="preserve">6.12 </w:t>
      </w:r>
      <w:r w:rsidR="000F4C9B" w:rsidRPr="005C2F4F">
        <w:rPr>
          <w:sz w:val="24"/>
          <w:szCs w:val="24"/>
        </w:rPr>
        <w:t xml:space="preserve">The </w:t>
      </w:r>
      <w:r w:rsidR="00043A72" w:rsidRPr="005C2F4F">
        <w:rPr>
          <w:sz w:val="24"/>
          <w:szCs w:val="24"/>
        </w:rPr>
        <w:t>DS</w:t>
      </w:r>
      <w:r w:rsidR="00F301E8" w:rsidRPr="005C2F4F">
        <w:rPr>
          <w:sz w:val="24"/>
          <w:szCs w:val="24"/>
        </w:rPr>
        <w:t>L</w:t>
      </w:r>
      <w:r w:rsidR="00043A72" w:rsidRPr="005C2F4F">
        <w:rPr>
          <w:sz w:val="24"/>
          <w:szCs w:val="24"/>
        </w:rPr>
        <w:t xml:space="preserve"> </w:t>
      </w:r>
      <w:r w:rsidR="000F4C9B" w:rsidRPr="005C2F4F">
        <w:rPr>
          <w:sz w:val="24"/>
          <w:szCs w:val="24"/>
        </w:rPr>
        <w:t xml:space="preserve">would then record all matters in </w:t>
      </w:r>
      <w:r w:rsidR="000F4C9B" w:rsidRPr="00A3452E">
        <w:rPr>
          <w:sz w:val="24"/>
          <w:szCs w:val="24"/>
        </w:rPr>
        <w:t xml:space="preserve">a designated file which can only be made available to parents and statutory authorities.  Parents would be informed of this file’s existence.  </w:t>
      </w:r>
    </w:p>
    <w:p w14:paraId="49F4170F" w14:textId="77777777" w:rsidR="008F1D96" w:rsidRDefault="005276F7" w:rsidP="00A542EF">
      <w:pPr>
        <w:spacing w:after="120"/>
        <w:ind w:left="720"/>
        <w:rPr>
          <w:sz w:val="24"/>
          <w:szCs w:val="24"/>
        </w:rPr>
      </w:pPr>
      <w:r>
        <w:rPr>
          <w:sz w:val="24"/>
          <w:szCs w:val="24"/>
        </w:rPr>
        <w:t xml:space="preserve">6.13 </w:t>
      </w:r>
      <w:r w:rsidR="000F4C9B" w:rsidRPr="00A3452E">
        <w:rPr>
          <w:sz w:val="24"/>
          <w:szCs w:val="24"/>
        </w:rPr>
        <w:t xml:space="preserve">The </w:t>
      </w:r>
      <w:r w:rsidR="00854DA2" w:rsidRPr="005C2F4F">
        <w:rPr>
          <w:sz w:val="24"/>
          <w:szCs w:val="24"/>
        </w:rPr>
        <w:t>DS</w:t>
      </w:r>
      <w:r w:rsidR="00F301E8" w:rsidRPr="005C2F4F">
        <w:rPr>
          <w:sz w:val="24"/>
          <w:szCs w:val="24"/>
        </w:rPr>
        <w:t>L</w:t>
      </w:r>
      <w:r w:rsidR="00F301E8">
        <w:rPr>
          <w:color w:val="FF0000"/>
          <w:sz w:val="24"/>
          <w:szCs w:val="24"/>
        </w:rPr>
        <w:t xml:space="preserve"> </w:t>
      </w:r>
      <w:r w:rsidR="000F4C9B" w:rsidRPr="00A3452E">
        <w:rPr>
          <w:sz w:val="24"/>
          <w:szCs w:val="24"/>
        </w:rPr>
        <w:t xml:space="preserve">will work closely with Social Services Department </w:t>
      </w:r>
      <w:r w:rsidR="0073521B" w:rsidRPr="009724F6">
        <w:rPr>
          <w:sz w:val="24"/>
          <w:szCs w:val="24"/>
        </w:rPr>
        <w:t xml:space="preserve">and/or other relevant authorities </w:t>
      </w:r>
      <w:r w:rsidR="000F4C9B" w:rsidRPr="009724F6">
        <w:rPr>
          <w:sz w:val="24"/>
          <w:szCs w:val="24"/>
        </w:rPr>
        <w:t>w</w:t>
      </w:r>
      <w:r w:rsidR="000F4C9B" w:rsidRPr="00A3452E">
        <w:rPr>
          <w:sz w:val="24"/>
          <w:szCs w:val="24"/>
        </w:rPr>
        <w:t xml:space="preserve">hen </w:t>
      </w:r>
      <w:r w:rsidR="000F4C9B" w:rsidRPr="00A3452E">
        <w:rPr>
          <w:sz w:val="24"/>
          <w:szCs w:val="24"/>
          <w:u w:val="single"/>
        </w:rPr>
        <w:t>they</w:t>
      </w:r>
      <w:r w:rsidR="000F4C9B" w:rsidRPr="00A3452E">
        <w:rPr>
          <w:sz w:val="24"/>
          <w:szCs w:val="24"/>
        </w:rPr>
        <w:t xml:space="preserve"> are investigating any allegation of abuse.  All parties need to handle such investigations in a sensitive manner.</w:t>
      </w:r>
    </w:p>
    <w:p w14:paraId="34257C9B" w14:textId="77777777" w:rsidR="00854DA2" w:rsidRDefault="005276F7" w:rsidP="00A542EF">
      <w:pPr>
        <w:spacing w:after="120"/>
        <w:ind w:left="720"/>
        <w:rPr>
          <w:sz w:val="24"/>
          <w:szCs w:val="24"/>
        </w:rPr>
      </w:pPr>
      <w:r>
        <w:rPr>
          <w:sz w:val="24"/>
          <w:szCs w:val="24"/>
        </w:rPr>
        <w:t xml:space="preserve">6.14 </w:t>
      </w:r>
      <w:r w:rsidR="00854DA2">
        <w:rPr>
          <w:sz w:val="24"/>
          <w:szCs w:val="24"/>
        </w:rPr>
        <w:t>A CHILD’S SAFETY AND WELFARE TAKES PRIORITY OVER CONFIDENTIALITY.</w:t>
      </w:r>
    </w:p>
    <w:p w14:paraId="1D2A1E34" w14:textId="4FCF4959" w:rsidR="00D231C1" w:rsidRPr="00D231C1" w:rsidRDefault="005276F7" w:rsidP="00A542EF">
      <w:pPr>
        <w:spacing w:after="120"/>
        <w:ind w:left="720"/>
        <w:rPr>
          <w:sz w:val="24"/>
          <w:szCs w:val="24"/>
        </w:rPr>
      </w:pPr>
      <w:r>
        <w:rPr>
          <w:sz w:val="24"/>
          <w:szCs w:val="24"/>
        </w:rPr>
        <w:t xml:space="preserve">6.15 </w:t>
      </w:r>
      <w:r w:rsidR="008B17C1" w:rsidRPr="00D231C1">
        <w:rPr>
          <w:sz w:val="24"/>
          <w:szCs w:val="24"/>
        </w:rPr>
        <w:t>Where one to one</w:t>
      </w:r>
      <w:r w:rsidR="00043A72">
        <w:rPr>
          <w:sz w:val="24"/>
          <w:szCs w:val="24"/>
        </w:rPr>
        <w:t xml:space="preserve"> </w:t>
      </w:r>
      <w:proofErr w:type="gramStart"/>
      <w:r w:rsidR="00043A72">
        <w:rPr>
          <w:sz w:val="24"/>
          <w:szCs w:val="24"/>
        </w:rPr>
        <w:t>( 1</w:t>
      </w:r>
      <w:proofErr w:type="gramEnd"/>
      <w:r w:rsidR="00043A72">
        <w:rPr>
          <w:sz w:val="24"/>
          <w:szCs w:val="24"/>
        </w:rPr>
        <w:t>:1)</w:t>
      </w:r>
      <w:r w:rsidR="008B17C1" w:rsidRPr="00D231C1">
        <w:rPr>
          <w:sz w:val="24"/>
          <w:szCs w:val="24"/>
        </w:rPr>
        <w:t xml:space="preserve"> tuition takes place in a young person’s home, a parent or older family member should be present</w:t>
      </w:r>
      <w:r w:rsidR="00D231C1" w:rsidRPr="00D231C1">
        <w:rPr>
          <w:sz w:val="24"/>
          <w:szCs w:val="24"/>
        </w:rPr>
        <w:t xml:space="preserve">. Where 1:1 tuition takes place in the mentor’s home, another adult will need to be present in that home, and </w:t>
      </w:r>
      <w:r w:rsidR="00CD53E2">
        <w:rPr>
          <w:sz w:val="24"/>
          <w:szCs w:val="24"/>
        </w:rPr>
        <w:t xml:space="preserve">they </w:t>
      </w:r>
      <w:r w:rsidR="00D231C1" w:rsidRPr="00D231C1">
        <w:rPr>
          <w:sz w:val="24"/>
          <w:szCs w:val="24"/>
        </w:rPr>
        <w:t xml:space="preserve">should have access to the teaching room at any time. </w:t>
      </w:r>
      <w:r w:rsidR="0045488A" w:rsidRPr="00D231C1">
        <w:rPr>
          <w:bCs/>
        </w:rPr>
        <w:t>All adults providing one to one mentoring shall receive</w:t>
      </w:r>
      <w:r w:rsidR="005E6C7D">
        <w:rPr>
          <w:bCs/>
        </w:rPr>
        <w:t xml:space="preserve"> </w:t>
      </w:r>
      <w:r w:rsidR="0045488A" w:rsidRPr="00D231C1">
        <w:rPr>
          <w:bCs/>
        </w:rPr>
        <w:t>training</w:t>
      </w:r>
      <w:r w:rsidR="005E6C7D">
        <w:rPr>
          <w:bCs/>
        </w:rPr>
        <w:t xml:space="preserve"> in safeguarding and child protection</w:t>
      </w:r>
      <w:r w:rsidR="00D231C1">
        <w:rPr>
          <w:bCs/>
        </w:rPr>
        <w:t>.</w:t>
      </w:r>
    </w:p>
    <w:p w14:paraId="73D566D6" w14:textId="77777777" w:rsidR="008F1D96" w:rsidRPr="005C2F4F" w:rsidRDefault="005276F7" w:rsidP="00A542EF">
      <w:pPr>
        <w:spacing w:after="120"/>
        <w:ind w:left="720"/>
        <w:rPr>
          <w:sz w:val="24"/>
          <w:szCs w:val="24"/>
        </w:rPr>
      </w:pPr>
      <w:r>
        <w:rPr>
          <w:sz w:val="24"/>
          <w:szCs w:val="24"/>
        </w:rPr>
        <w:t xml:space="preserve">6.16 </w:t>
      </w:r>
      <w:r w:rsidR="00C9364F" w:rsidRPr="005C2F4F">
        <w:rPr>
          <w:sz w:val="24"/>
          <w:szCs w:val="24"/>
        </w:rPr>
        <w:t xml:space="preserve">The </w:t>
      </w:r>
      <w:r w:rsidR="008A790E" w:rsidRPr="005C2F4F">
        <w:rPr>
          <w:sz w:val="24"/>
          <w:szCs w:val="24"/>
        </w:rPr>
        <w:t>DS</w:t>
      </w:r>
      <w:r w:rsidR="00F301E8" w:rsidRPr="005C2F4F">
        <w:rPr>
          <w:sz w:val="24"/>
          <w:szCs w:val="24"/>
        </w:rPr>
        <w:t>L</w:t>
      </w:r>
      <w:r w:rsidR="003D0962" w:rsidRPr="005C2F4F">
        <w:rPr>
          <w:sz w:val="24"/>
          <w:szCs w:val="24"/>
        </w:rPr>
        <w:t xml:space="preserve"> </w:t>
      </w:r>
      <w:r w:rsidR="00C9364F" w:rsidRPr="005C2F4F">
        <w:rPr>
          <w:sz w:val="24"/>
          <w:szCs w:val="24"/>
        </w:rPr>
        <w:t>will undergo</w:t>
      </w:r>
      <w:r w:rsidR="000F4C9B" w:rsidRPr="005C2F4F">
        <w:rPr>
          <w:sz w:val="24"/>
          <w:szCs w:val="24"/>
        </w:rPr>
        <w:t xml:space="preserve"> appropriate </w:t>
      </w:r>
      <w:r w:rsidR="00934ACE" w:rsidRPr="005C2F4F">
        <w:rPr>
          <w:sz w:val="24"/>
          <w:szCs w:val="24"/>
        </w:rPr>
        <w:t xml:space="preserve">safeguarding and </w:t>
      </w:r>
      <w:r w:rsidR="000F4C9B" w:rsidRPr="005C2F4F">
        <w:rPr>
          <w:sz w:val="24"/>
          <w:szCs w:val="24"/>
        </w:rPr>
        <w:t>child protection training</w:t>
      </w:r>
      <w:r w:rsidR="008A790E" w:rsidRPr="005C2F4F">
        <w:rPr>
          <w:sz w:val="24"/>
          <w:szCs w:val="24"/>
        </w:rPr>
        <w:t xml:space="preserve"> o</w:t>
      </w:r>
      <w:r w:rsidR="00C9364F" w:rsidRPr="005C2F4F">
        <w:rPr>
          <w:sz w:val="24"/>
          <w:szCs w:val="24"/>
        </w:rPr>
        <w:t>n an annual basis and will organise</w:t>
      </w:r>
      <w:r w:rsidR="002C2B30" w:rsidRPr="005C2F4F">
        <w:rPr>
          <w:sz w:val="24"/>
          <w:szCs w:val="24"/>
        </w:rPr>
        <w:t xml:space="preserve"> training for other adults working with children</w:t>
      </w:r>
      <w:r w:rsidR="008A790E" w:rsidRPr="005C2F4F">
        <w:rPr>
          <w:sz w:val="24"/>
          <w:szCs w:val="24"/>
        </w:rPr>
        <w:t xml:space="preserve"> </w:t>
      </w:r>
      <w:r w:rsidR="0073521B" w:rsidRPr="00CC01EF">
        <w:rPr>
          <w:sz w:val="24"/>
          <w:szCs w:val="24"/>
        </w:rPr>
        <w:t xml:space="preserve">or vulnerable adults </w:t>
      </w:r>
      <w:r w:rsidR="008A790E" w:rsidRPr="00CC01EF">
        <w:rPr>
          <w:sz w:val="24"/>
          <w:szCs w:val="24"/>
        </w:rPr>
        <w:t>on at least an a</w:t>
      </w:r>
      <w:r w:rsidR="00043A72" w:rsidRPr="00CC01EF">
        <w:rPr>
          <w:sz w:val="24"/>
          <w:szCs w:val="24"/>
        </w:rPr>
        <w:t>nnual basis. Further training (</w:t>
      </w:r>
      <w:r w:rsidR="008A790E" w:rsidRPr="00CC01EF">
        <w:rPr>
          <w:sz w:val="24"/>
          <w:szCs w:val="24"/>
        </w:rPr>
        <w:t xml:space="preserve">e.g. provided by </w:t>
      </w:r>
      <w:r w:rsidR="008A790E" w:rsidRPr="005C2F4F">
        <w:rPr>
          <w:sz w:val="24"/>
          <w:szCs w:val="24"/>
        </w:rPr>
        <w:t xml:space="preserve">Bristol City Council Safeguarding Board, or </w:t>
      </w:r>
      <w:r w:rsidR="003C3D7E" w:rsidRPr="005C2F4F">
        <w:rPr>
          <w:sz w:val="24"/>
          <w:szCs w:val="24"/>
        </w:rPr>
        <w:t>Bristol</w:t>
      </w:r>
      <w:r w:rsidR="003C15BE" w:rsidRPr="005C2F4F">
        <w:rPr>
          <w:sz w:val="24"/>
          <w:szCs w:val="24"/>
        </w:rPr>
        <w:t xml:space="preserve"> </w:t>
      </w:r>
      <w:r w:rsidR="003C3D7E" w:rsidRPr="005C2F4F">
        <w:rPr>
          <w:sz w:val="24"/>
          <w:szCs w:val="24"/>
        </w:rPr>
        <w:t xml:space="preserve">Afterschool and Neighbourhood </w:t>
      </w:r>
      <w:proofErr w:type="spellStart"/>
      <w:r w:rsidR="003C3D7E" w:rsidRPr="005C2F4F">
        <w:rPr>
          <w:sz w:val="24"/>
          <w:szCs w:val="24"/>
        </w:rPr>
        <w:t>Daycare</w:t>
      </w:r>
      <w:proofErr w:type="spellEnd"/>
      <w:r w:rsidR="003C3D7E" w:rsidRPr="005C2F4F">
        <w:rPr>
          <w:sz w:val="24"/>
          <w:szCs w:val="24"/>
        </w:rPr>
        <w:t xml:space="preserve"> Ltd </w:t>
      </w:r>
      <w:proofErr w:type="gramStart"/>
      <w:r w:rsidR="003C3D7E" w:rsidRPr="005C2F4F">
        <w:rPr>
          <w:sz w:val="24"/>
          <w:szCs w:val="24"/>
        </w:rPr>
        <w:t xml:space="preserve">( </w:t>
      </w:r>
      <w:r w:rsidR="008A790E" w:rsidRPr="005C2F4F">
        <w:rPr>
          <w:sz w:val="24"/>
          <w:szCs w:val="24"/>
        </w:rPr>
        <w:t>BAND</w:t>
      </w:r>
      <w:proofErr w:type="gramEnd"/>
      <w:r w:rsidR="003C3D7E" w:rsidRPr="005C2F4F">
        <w:rPr>
          <w:sz w:val="24"/>
          <w:szCs w:val="24"/>
        </w:rPr>
        <w:t>)</w:t>
      </w:r>
      <w:r w:rsidR="00F301E8" w:rsidRPr="005C2F4F">
        <w:rPr>
          <w:sz w:val="24"/>
          <w:szCs w:val="24"/>
        </w:rPr>
        <w:t xml:space="preserve"> or CCPAS</w:t>
      </w:r>
      <w:r w:rsidR="00897288" w:rsidRPr="005C2F4F">
        <w:rPr>
          <w:sz w:val="24"/>
          <w:szCs w:val="24"/>
        </w:rPr>
        <w:t xml:space="preserve"> )</w:t>
      </w:r>
      <w:r w:rsidR="0014159C" w:rsidRPr="005C2F4F">
        <w:rPr>
          <w:sz w:val="24"/>
          <w:szCs w:val="24"/>
        </w:rPr>
        <w:t xml:space="preserve"> </w:t>
      </w:r>
      <w:r w:rsidR="008A790E" w:rsidRPr="005C2F4F">
        <w:rPr>
          <w:sz w:val="24"/>
          <w:szCs w:val="24"/>
        </w:rPr>
        <w:t xml:space="preserve"> will be</w:t>
      </w:r>
      <w:r w:rsidR="003C3D7E" w:rsidRPr="005C2F4F">
        <w:rPr>
          <w:sz w:val="24"/>
          <w:szCs w:val="24"/>
        </w:rPr>
        <w:t xml:space="preserve"> signposted by DS</w:t>
      </w:r>
      <w:r w:rsidR="00F301E8" w:rsidRPr="005C2F4F">
        <w:rPr>
          <w:sz w:val="24"/>
          <w:szCs w:val="24"/>
        </w:rPr>
        <w:t>L</w:t>
      </w:r>
      <w:r w:rsidR="008A790E" w:rsidRPr="005C2F4F">
        <w:rPr>
          <w:sz w:val="24"/>
          <w:szCs w:val="24"/>
        </w:rPr>
        <w:t xml:space="preserve"> </w:t>
      </w:r>
      <w:r w:rsidR="002C2B30" w:rsidRPr="005C2F4F">
        <w:rPr>
          <w:sz w:val="24"/>
          <w:szCs w:val="24"/>
        </w:rPr>
        <w:t>.</w:t>
      </w:r>
    </w:p>
    <w:p w14:paraId="5CD7178D" w14:textId="77777777" w:rsidR="008F1D96" w:rsidRDefault="005276F7" w:rsidP="00A542EF">
      <w:pPr>
        <w:spacing w:after="120"/>
        <w:ind w:left="720"/>
        <w:rPr>
          <w:sz w:val="24"/>
          <w:szCs w:val="24"/>
        </w:rPr>
      </w:pPr>
      <w:r w:rsidRPr="005C2F4F">
        <w:rPr>
          <w:sz w:val="24"/>
          <w:szCs w:val="24"/>
        </w:rPr>
        <w:t xml:space="preserve">6.17 </w:t>
      </w:r>
      <w:r w:rsidR="00414DB0" w:rsidRPr="005C2F4F">
        <w:rPr>
          <w:sz w:val="24"/>
          <w:szCs w:val="24"/>
        </w:rPr>
        <w:t>When young people are left on site for an</w:t>
      </w:r>
      <w:r w:rsidR="00414DB0">
        <w:rPr>
          <w:sz w:val="24"/>
          <w:szCs w:val="24"/>
        </w:rPr>
        <w:t>y activity without parents also remaining on site</w:t>
      </w:r>
      <w:r w:rsidR="00043A72">
        <w:rPr>
          <w:sz w:val="24"/>
          <w:szCs w:val="24"/>
        </w:rPr>
        <w:t xml:space="preserve">, </w:t>
      </w:r>
      <w:r w:rsidR="00414DB0">
        <w:rPr>
          <w:sz w:val="24"/>
          <w:szCs w:val="24"/>
        </w:rPr>
        <w:t>the parent must provide an emergency contact number and sign to agree that in the event of an emergency they are happy for the headteacher</w:t>
      </w:r>
      <w:r w:rsidR="00824497">
        <w:rPr>
          <w:sz w:val="24"/>
          <w:szCs w:val="24"/>
        </w:rPr>
        <w:t xml:space="preserve"> (or suitabl</w:t>
      </w:r>
      <w:r w:rsidR="00D1343B">
        <w:rPr>
          <w:sz w:val="24"/>
          <w:szCs w:val="24"/>
        </w:rPr>
        <w:t>e</w:t>
      </w:r>
      <w:r w:rsidR="00824497">
        <w:rPr>
          <w:sz w:val="24"/>
          <w:szCs w:val="24"/>
        </w:rPr>
        <w:t xml:space="preserve"> substitute)</w:t>
      </w:r>
      <w:r w:rsidR="00414DB0">
        <w:rPr>
          <w:sz w:val="24"/>
          <w:szCs w:val="24"/>
        </w:rPr>
        <w:t xml:space="preserve"> to act </w:t>
      </w:r>
      <w:r w:rsidR="00414DB0" w:rsidRPr="00382464">
        <w:rPr>
          <w:i/>
          <w:sz w:val="24"/>
          <w:szCs w:val="24"/>
        </w:rPr>
        <w:t>in loc</w:t>
      </w:r>
      <w:r w:rsidR="00035C8A" w:rsidRPr="00382464">
        <w:rPr>
          <w:i/>
          <w:sz w:val="24"/>
          <w:szCs w:val="24"/>
        </w:rPr>
        <w:t>o parentis</w:t>
      </w:r>
      <w:r w:rsidR="00474105">
        <w:rPr>
          <w:sz w:val="24"/>
          <w:szCs w:val="24"/>
        </w:rPr>
        <w:t>.</w:t>
      </w:r>
    </w:p>
    <w:p w14:paraId="42AF6725" w14:textId="77777777" w:rsidR="008F1D96" w:rsidRDefault="005276F7" w:rsidP="00A542EF">
      <w:pPr>
        <w:spacing w:after="120"/>
        <w:ind w:left="720"/>
        <w:rPr>
          <w:sz w:val="24"/>
          <w:szCs w:val="24"/>
        </w:rPr>
      </w:pPr>
      <w:r>
        <w:rPr>
          <w:sz w:val="24"/>
          <w:szCs w:val="24"/>
        </w:rPr>
        <w:t xml:space="preserve">6.18 </w:t>
      </w:r>
      <w:r w:rsidR="00414DB0">
        <w:rPr>
          <w:sz w:val="24"/>
          <w:szCs w:val="24"/>
        </w:rPr>
        <w:t>At least 2 adults should accompany any group of young people going to the nearby playground for a break. At least one of those adul</w:t>
      </w:r>
      <w:r w:rsidR="00043A72">
        <w:rPr>
          <w:sz w:val="24"/>
          <w:szCs w:val="24"/>
        </w:rPr>
        <w:t xml:space="preserve">ts should have an up to date </w:t>
      </w:r>
      <w:r w:rsidR="00414DB0">
        <w:rPr>
          <w:sz w:val="24"/>
          <w:szCs w:val="24"/>
        </w:rPr>
        <w:t>DBS check and should be aware of any relevant medical information</w:t>
      </w:r>
      <w:r w:rsidR="00474105">
        <w:rPr>
          <w:sz w:val="24"/>
          <w:szCs w:val="24"/>
        </w:rPr>
        <w:t>.</w:t>
      </w:r>
    </w:p>
    <w:p w14:paraId="5E14D7FF" w14:textId="3150E9AA" w:rsidR="00AE5FAD" w:rsidRPr="005C2F4F" w:rsidRDefault="005276F7" w:rsidP="00A542EF">
      <w:pPr>
        <w:spacing w:after="120"/>
        <w:ind w:left="720"/>
        <w:rPr>
          <w:sz w:val="24"/>
          <w:szCs w:val="24"/>
        </w:rPr>
      </w:pPr>
      <w:r>
        <w:rPr>
          <w:sz w:val="24"/>
          <w:szCs w:val="24"/>
        </w:rPr>
        <w:t xml:space="preserve">6.19 </w:t>
      </w:r>
      <w:r w:rsidR="009B281B">
        <w:rPr>
          <w:sz w:val="24"/>
          <w:szCs w:val="24"/>
        </w:rPr>
        <w:t xml:space="preserve">Copies of </w:t>
      </w:r>
      <w:r w:rsidR="004A2957">
        <w:rPr>
          <w:sz w:val="24"/>
          <w:szCs w:val="24"/>
        </w:rPr>
        <w:t>th</w:t>
      </w:r>
      <w:r w:rsidR="00D25773">
        <w:rPr>
          <w:sz w:val="24"/>
          <w:szCs w:val="24"/>
        </w:rPr>
        <w:t xml:space="preserve">is </w:t>
      </w:r>
      <w:r w:rsidR="0013576D" w:rsidRPr="005C2F4F">
        <w:rPr>
          <w:sz w:val="24"/>
          <w:szCs w:val="24"/>
        </w:rPr>
        <w:t>BWPJC Safeguarding Children and Adults</w:t>
      </w:r>
      <w:r w:rsidR="00D25773" w:rsidRPr="005C2F4F">
        <w:rPr>
          <w:sz w:val="24"/>
          <w:szCs w:val="24"/>
        </w:rPr>
        <w:t xml:space="preserve"> Policy</w:t>
      </w:r>
      <w:r w:rsidR="009B281B" w:rsidRPr="005C2F4F">
        <w:rPr>
          <w:sz w:val="24"/>
          <w:szCs w:val="24"/>
        </w:rPr>
        <w:t xml:space="preserve"> will be circulated to all adults teaching in the synagogue, organising activities for young people in the synagogue on </w:t>
      </w:r>
      <w:r w:rsidR="00824497" w:rsidRPr="005C2F4F">
        <w:rPr>
          <w:sz w:val="24"/>
          <w:szCs w:val="24"/>
        </w:rPr>
        <w:t xml:space="preserve">an </w:t>
      </w:r>
      <w:r w:rsidR="009B281B" w:rsidRPr="005C2F4F">
        <w:rPr>
          <w:sz w:val="24"/>
          <w:szCs w:val="24"/>
        </w:rPr>
        <w:t>occasional basis and those providing tutoring for bar/bat mitzvah. All recipients will sign a register to confirm that they have received their own copy, read it and agree to follow the procedures detailed within.</w:t>
      </w:r>
      <w:r w:rsidR="00824497" w:rsidRPr="005C2F4F">
        <w:rPr>
          <w:sz w:val="24"/>
          <w:szCs w:val="24"/>
        </w:rPr>
        <w:t xml:space="preserve"> New copies to be distributed whenever changes are made or</w:t>
      </w:r>
      <w:r w:rsidR="003D0962" w:rsidRPr="005C2F4F">
        <w:rPr>
          <w:sz w:val="24"/>
          <w:szCs w:val="24"/>
        </w:rPr>
        <w:t>,</w:t>
      </w:r>
      <w:r w:rsidR="00824497" w:rsidRPr="005C2F4F">
        <w:rPr>
          <w:sz w:val="24"/>
          <w:szCs w:val="24"/>
        </w:rPr>
        <w:t xml:space="preserve"> if there are no changes, annually</w:t>
      </w:r>
      <w:r w:rsidR="00474105" w:rsidRPr="005C2F4F">
        <w:rPr>
          <w:sz w:val="24"/>
          <w:szCs w:val="24"/>
        </w:rPr>
        <w:t>.</w:t>
      </w:r>
      <w:r w:rsidR="00D25773" w:rsidRPr="005C2F4F">
        <w:rPr>
          <w:sz w:val="24"/>
          <w:szCs w:val="24"/>
        </w:rPr>
        <w:t xml:space="preserve"> </w:t>
      </w:r>
      <w:proofErr w:type="spellStart"/>
      <w:r w:rsidR="00D25773" w:rsidRPr="005C2F4F">
        <w:rPr>
          <w:sz w:val="24"/>
          <w:szCs w:val="24"/>
        </w:rPr>
        <w:t>DS</w:t>
      </w:r>
      <w:r w:rsidR="0013576D" w:rsidRPr="005C2F4F">
        <w:rPr>
          <w:sz w:val="24"/>
          <w:szCs w:val="24"/>
        </w:rPr>
        <w:t>L</w:t>
      </w:r>
      <w:r w:rsidR="00D25773" w:rsidRPr="005C2F4F">
        <w:rPr>
          <w:sz w:val="24"/>
          <w:szCs w:val="24"/>
        </w:rPr>
        <w:t>will</w:t>
      </w:r>
      <w:proofErr w:type="spellEnd"/>
      <w:r w:rsidR="00D25773" w:rsidRPr="005C2F4F">
        <w:rPr>
          <w:sz w:val="24"/>
          <w:szCs w:val="24"/>
        </w:rPr>
        <w:t xml:space="preserve"> keep a register of all those who have complied with this. </w:t>
      </w:r>
    </w:p>
    <w:p w14:paraId="3DFDD825" w14:textId="181D6C58" w:rsidR="00AE5FAD" w:rsidRPr="005C2F4F" w:rsidRDefault="005276F7" w:rsidP="005276F7">
      <w:pPr>
        <w:spacing w:after="120"/>
        <w:ind w:left="720"/>
        <w:rPr>
          <w:sz w:val="24"/>
          <w:szCs w:val="24"/>
        </w:rPr>
      </w:pPr>
      <w:r w:rsidRPr="005C2F4F">
        <w:rPr>
          <w:sz w:val="24"/>
          <w:szCs w:val="24"/>
        </w:rPr>
        <w:t>6.2</w:t>
      </w:r>
      <w:r w:rsidR="00CC01EF">
        <w:rPr>
          <w:sz w:val="24"/>
          <w:szCs w:val="24"/>
        </w:rPr>
        <w:t xml:space="preserve">0 </w:t>
      </w:r>
      <w:r w:rsidR="00AE5FAD" w:rsidRPr="005C2F4F">
        <w:rPr>
          <w:sz w:val="24"/>
          <w:szCs w:val="24"/>
        </w:rPr>
        <w:t xml:space="preserve">All people conducting these roles will be asked to confirm that they have read BWPJC Safeguarding Children and Adults Policy. This will be recorded by DSL.  </w:t>
      </w:r>
    </w:p>
    <w:p w14:paraId="4E59D1E4" w14:textId="0788C487" w:rsidR="00AE5FAD" w:rsidRPr="005C2F4F" w:rsidRDefault="005276F7" w:rsidP="005276F7">
      <w:pPr>
        <w:spacing w:after="120"/>
        <w:ind w:left="720"/>
        <w:rPr>
          <w:sz w:val="24"/>
          <w:szCs w:val="24"/>
        </w:rPr>
      </w:pPr>
      <w:r w:rsidRPr="005C2F4F">
        <w:rPr>
          <w:sz w:val="24"/>
          <w:szCs w:val="24"/>
        </w:rPr>
        <w:t>6.2</w:t>
      </w:r>
      <w:r w:rsidR="00CC01EF">
        <w:rPr>
          <w:sz w:val="24"/>
          <w:szCs w:val="24"/>
        </w:rPr>
        <w:t>1</w:t>
      </w:r>
      <w:r w:rsidRPr="005C2F4F">
        <w:rPr>
          <w:sz w:val="24"/>
          <w:szCs w:val="24"/>
        </w:rPr>
        <w:t xml:space="preserve"> </w:t>
      </w:r>
      <w:r w:rsidR="00AE5FAD" w:rsidRPr="005C2F4F">
        <w:rPr>
          <w:sz w:val="24"/>
          <w:szCs w:val="24"/>
        </w:rPr>
        <w:t xml:space="preserve">Advice, training and support will be provided to enable this process to take place. </w:t>
      </w:r>
    </w:p>
    <w:p w14:paraId="66D5F87C" w14:textId="08A406AD" w:rsidR="00474B88" w:rsidRPr="005C2F4F" w:rsidRDefault="005276F7" w:rsidP="005276F7">
      <w:pPr>
        <w:spacing w:after="120"/>
        <w:ind w:left="720"/>
        <w:rPr>
          <w:sz w:val="24"/>
          <w:szCs w:val="24"/>
        </w:rPr>
      </w:pPr>
      <w:r w:rsidRPr="005C2F4F">
        <w:rPr>
          <w:sz w:val="24"/>
          <w:szCs w:val="24"/>
        </w:rPr>
        <w:lastRenderedPageBreak/>
        <w:t>6.2</w:t>
      </w:r>
      <w:r w:rsidR="00CC01EF">
        <w:rPr>
          <w:sz w:val="24"/>
          <w:szCs w:val="24"/>
        </w:rPr>
        <w:t xml:space="preserve">2 </w:t>
      </w:r>
      <w:r w:rsidR="00474B88" w:rsidRPr="005C2F4F">
        <w:rPr>
          <w:sz w:val="24"/>
          <w:szCs w:val="24"/>
        </w:rPr>
        <w:t>Where there is a significant concern about the past</w:t>
      </w:r>
      <w:r w:rsidR="00C33E02" w:rsidRPr="005C2F4F">
        <w:rPr>
          <w:sz w:val="24"/>
          <w:szCs w:val="24"/>
        </w:rPr>
        <w:t xml:space="preserve"> or current</w:t>
      </w:r>
      <w:r w:rsidR="00474B88" w:rsidRPr="005C2F4F">
        <w:rPr>
          <w:sz w:val="24"/>
          <w:szCs w:val="24"/>
        </w:rPr>
        <w:t xml:space="preserve"> behaviour of a member </w:t>
      </w:r>
      <w:r w:rsidR="0021636D" w:rsidRPr="005C2F4F">
        <w:rPr>
          <w:sz w:val="24"/>
          <w:szCs w:val="24"/>
        </w:rPr>
        <w:t xml:space="preserve">in relation to adults, a risk assessment will need to be carried out. This should be shared with the member </w:t>
      </w:r>
      <w:r w:rsidR="00216280" w:rsidRPr="005C2F4F">
        <w:rPr>
          <w:sz w:val="24"/>
          <w:szCs w:val="24"/>
        </w:rPr>
        <w:t>about</w:t>
      </w:r>
      <w:r w:rsidR="0021636D" w:rsidRPr="005C2F4F">
        <w:rPr>
          <w:sz w:val="24"/>
          <w:szCs w:val="24"/>
        </w:rPr>
        <w:t xml:space="preserve"> whom there is a concern</w:t>
      </w:r>
      <w:r w:rsidR="00216280" w:rsidRPr="005C2F4F">
        <w:rPr>
          <w:sz w:val="24"/>
          <w:szCs w:val="24"/>
        </w:rPr>
        <w:t xml:space="preserve">. </w:t>
      </w:r>
      <w:r w:rsidR="00C33E02" w:rsidRPr="005C2F4F">
        <w:rPr>
          <w:sz w:val="24"/>
          <w:szCs w:val="24"/>
        </w:rPr>
        <w:t xml:space="preserve"> (See Appendices 4-5)</w:t>
      </w:r>
    </w:p>
    <w:p w14:paraId="39AA9306" w14:textId="0D12AF1B" w:rsidR="00216280" w:rsidRPr="005C2F4F" w:rsidRDefault="005276F7" w:rsidP="005276F7">
      <w:pPr>
        <w:spacing w:after="120"/>
        <w:ind w:left="720"/>
        <w:rPr>
          <w:sz w:val="24"/>
          <w:szCs w:val="24"/>
        </w:rPr>
      </w:pPr>
      <w:r w:rsidRPr="005C2F4F">
        <w:rPr>
          <w:sz w:val="24"/>
          <w:szCs w:val="24"/>
        </w:rPr>
        <w:t>6.2</w:t>
      </w:r>
      <w:r w:rsidR="00CC01EF">
        <w:rPr>
          <w:sz w:val="24"/>
          <w:szCs w:val="24"/>
        </w:rPr>
        <w:t>3</w:t>
      </w:r>
      <w:r w:rsidRPr="005C2F4F">
        <w:rPr>
          <w:sz w:val="24"/>
          <w:szCs w:val="24"/>
        </w:rPr>
        <w:t xml:space="preserve"> </w:t>
      </w:r>
      <w:r w:rsidR="00216280" w:rsidRPr="005C2F4F">
        <w:rPr>
          <w:sz w:val="24"/>
          <w:szCs w:val="24"/>
        </w:rPr>
        <w:t>A significant concern would arise from the following: evidence of past conviction; evidence of hostility within BWPJC (on-line or otherwise); evidence of potentially damaging sharing of information (on-line or otherwise)</w:t>
      </w:r>
      <w:r w:rsidR="005B7A35" w:rsidRPr="005C2F4F">
        <w:rPr>
          <w:sz w:val="24"/>
          <w:szCs w:val="24"/>
        </w:rPr>
        <w:t>; widespread knowledge of potentially damaging information in the public domain.</w:t>
      </w:r>
      <w:r w:rsidR="00216280" w:rsidRPr="005C2F4F">
        <w:rPr>
          <w:sz w:val="24"/>
          <w:szCs w:val="24"/>
        </w:rPr>
        <w:t xml:space="preserve"> </w:t>
      </w:r>
    </w:p>
    <w:p w14:paraId="5FD72F2F" w14:textId="0E42B6BA" w:rsidR="005B7A35" w:rsidRPr="005C2F4F" w:rsidRDefault="005276F7" w:rsidP="005276F7">
      <w:pPr>
        <w:spacing w:after="120"/>
        <w:ind w:left="720"/>
        <w:rPr>
          <w:sz w:val="24"/>
          <w:szCs w:val="24"/>
        </w:rPr>
      </w:pPr>
      <w:r w:rsidRPr="005C2F4F">
        <w:rPr>
          <w:sz w:val="24"/>
          <w:szCs w:val="24"/>
        </w:rPr>
        <w:t>6.2</w:t>
      </w:r>
      <w:r w:rsidR="00CC01EF">
        <w:rPr>
          <w:sz w:val="24"/>
          <w:szCs w:val="24"/>
        </w:rPr>
        <w:t>4</w:t>
      </w:r>
      <w:r w:rsidRPr="005C2F4F">
        <w:rPr>
          <w:sz w:val="24"/>
          <w:szCs w:val="24"/>
        </w:rPr>
        <w:t xml:space="preserve"> </w:t>
      </w:r>
      <w:r w:rsidR="005B7A35" w:rsidRPr="005C2F4F">
        <w:rPr>
          <w:sz w:val="24"/>
          <w:szCs w:val="24"/>
        </w:rPr>
        <w:t>Particular behaviours to consider might include the following: sexual assault (including the use of sexual language intended to intimidate or offend); other intimidating behaviour; misuse of position of trust; distribution of information about a member’s past</w:t>
      </w:r>
      <w:r w:rsidR="00A441BD" w:rsidRPr="005C2F4F">
        <w:rPr>
          <w:sz w:val="24"/>
          <w:szCs w:val="24"/>
        </w:rPr>
        <w:t xml:space="preserve"> criminal history, </w:t>
      </w:r>
      <w:r w:rsidR="0017259B" w:rsidRPr="005C2F4F">
        <w:rPr>
          <w:sz w:val="24"/>
          <w:szCs w:val="24"/>
        </w:rPr>
        <w:t>employment dismissals or restrictions on community activity.</w:t>
      </w:r>
    </w:p>
    <w:p w14:paraId="5D3A0E64" w14:textId="3C42E0B0" w:rsidR="008B3558" w:rsidRPr="005C2F4F" w:rsidRDefault="005276F7" w:rsidP="005276F7">
      <w:pPr>
        <w:spacing w:after="120"/>
        <w:ind w:left="720"/>
        <w:rPr>
          <w:sz w:val="24"/>
          <w:szCs w:val="24"/>
        </w:rPr>
      </w:pPr>
      <w:r w:rsidRPr="005C2F4F">
        <w:rPr>
          <w:sz w:val="24"/>
          <w:szCs w:val="24"/>
        </w:rPr>
        <w:t>6.2</w:t>
      </w:r>
      <w:r w:rsidR="00CC01EF">
        <w:rPr>
          <w:sz w:val="24"/>
          <w:szCs w:val="24"/>
        </w:rPr>
        <w:t>5</w:t>
      </w:r>
      <w:r w:rsidRPr="005C2F4F">
        <w:rPr>
          <w:sz w:val="24"/>
          <w:szCs w:val="24"/>
        </w:rPr>
        <w:t xml:space="preserve"> </w:t>
      </w:r>
      <w:r w:rsidR="008B3558" w:rsidRPr="005C2F4F">
        <w:rPr>
          <w:sz w:val="24"/>
          <w:szCs w:val="24"/>
        </w:rPr>
        <w:t>All reports or accusations, with/ without additional adult corroboration, need to be considered seriously and with care.</w:t>
      </w:r>
    </w:p>
    <w:p w14:paraId="1746F6E2" w14:textId="1747210F" w:rsidR="004719FB" w:rsidRPr="005C2F4F" w:rsidRDefault="005276F7" w:rsidP="005276F7">
      <w:pPr>
        <w:spacing w:after="120"/>
        <w:ind w:left="720"/>
        <w:rPr>
          <w:sz w:val="24"/>
          <w:szCs w:val="24"/>
        </w:rPr>
      </w:pPr>
      <w:r w:rsidRPr="005C2F4F">
        <w:rPr>
          <w:sz w:val="24"/>
          <w:szCs w:val="24"/>
        </w:rPr>
        <w:t>6.2</w:t>
      </w:r>
      <w:r w:rsidR="00CC01EF">
        <w:rPr>
          <w:sz w:val="24"/>
          <w:szCs w:val="24"/>
        </w:rPr>
        <w:t>6</w:t>
      </w:r>
      <w:r w:rsidRPr="005C2F4F">
        <w:rPr>
          <w:sz w:val="24"/>
          <w:szCs w:val="24"/>
        </w:rPr>
        <w:t xml:space="preserve"> </w:t>
      </w:r>
      <w:r w:rsidR="004719FB" w:rsidRPr="005C2F4F">
        <w:rPr>
          <w:sz w:val="24"/>
          <w:szCs w:val="24"/>
        </w:rPr>
        <w:t>Control measures would need to be discussed with the members concerned a</w:t>
      </w:r>
      <w:r w:rsidR="005410B2" w:rsidRPr="005C2F4F">
        <w:rPr>
          <w:sz w:val="24"/>
          <w:szCs w:val="24"/>
        </w:rPr>
        <w:t>nd implemented</w:t>
      </w:r>
      <w:r w:rsidR="004719FB" w:rsidRPr="005C2F4F">
        <w:rPr>
          <w:sz w:val="24"/>
          <w:szCs w:val="24"/>
        </w:rPr>
        <w:t xml:space="preserve"> as part of any continued involvement in services or other community activities. </w:t>
      </w:r>
    </w:p>
    <w:p w14:paraId="187A0CCD" w14:textId="53780CCC" w:rsidR="004719FB" w:rsidRPr="005C2F4F" w:rsidRDefault="005276F7" w:rsidP="005276F7">
      <w:pPr>
        <w:spacing w:after="120"/>
        <w:ind w:left="720"/>
        <w:rPr>
          <w:sz w:val="24"/>
          <w:szCs w:val="24"/>
        </w:rPr>
      </w:pPr>
      <w:r w:rsidRPr="005C2F4F">
        <w:rPr>
          <w:sz w:val="24"/>
          <w:szCs w:val="24"/>
        </w:rPr>
        <w:t>6.2</w:t>
      </w:r>
      <w:r w:rsidR="00CC01EF">
        <w:rPr>
          <w:sz w:val="24"/>
          <w:szCs w:val="24"/>
        </w:rPr>
        <w:t>7</w:t>
      </w:r>
      <w:r w:rsidR="004719FB" w:rsidRPr="005C2F4F">
        <w:rPr>
          <w:sz w:val="24"/>
          <w:szCs w:val="24"/>
        </w:rPr>
        <w:t>Control measures might include the following:</w:t>
      </w:r>
      <w:r w:rsidR="006546C0" w:rsidRPr="005C2F4F">
        <w:rPr>
          <w:sz w:val="24"/>
          <w:szCs w:val="24"/>
        </w:rPr>
        <w:t xml:space="preserve"> requirement for DBS check; </w:t>
      </w:r>
      <w:r w:rsidR="004719FB" w:rsidRPr="005C2F4F">
        <w:rPr>
          <w:sz w:val="24"/>
          <w:szCs w:val="24"/>
        </w:rPr>
        <w:t xml:space="preserve">restrictions on attendance and roles within the community; </w:t>
      </w:r>
      <w:r w:rsidR="006546C0" w:rsidRPr="005C2F4F">
        <w:rPr>
          <w:sz w:val="24"/>
          <w:szCs w:val="24"/>
        </w:rPr>
        <w:t>advice and warnings about behaviour, language, information-sharing; complaints procedures</w:t>
      </w:r>
      <w:r w:rsidR="005410B2" w:rsidRPr="005C2F4F">
        <w:rPr>
          <w:sz w:val="24"/>
          <w:szCs w:val="24"/>
        </w:rPr>
        <w:t xml:space="preserve">; referral to Avon and Somerset Police. </w:t>
      </w:r>
      <w:proofErr w:type="gramStart"/>
      <w:r w:rsidR="00C33E02" w:rsidRPr="005C2F4F">
        <w:rPr>
          <w:sz w:val="24"/>
          <w:szCs w:val="24"/>
        </w:rPr>
        <w:t>( See</w:t>
      </w:r>
      <w:proofErr w:type="gramEnd"/>
      <w:r w:rsidR="00C33E02" w:rsidRPr="005C2F4F">
        <w:rPr>
          <w:sz w:val="24"/>
          <w:szCs w:val="24"/>
        </w:rPr>
        <w:t xml:space="preserve"> Appendix 4). </w:t>
      </w:r>
    </w:p>
    <w:p w14:paraId="1D49E001" w14:textId="77777777" w:rsidR="000F4C9B" w:rsidRPr="00A3452E" w:rsidRDefault="00ED5AB2" w:rsidP="000F4C9B">
      <w:pPr>
        <w:pStyle w:val="Heading1"/>
        <w:rPr>
          <w:sz w:val="24"/>
          <w:szCs w:val="24"/>
        </w:rPr>
      </w:pPr>
      <w:bookmarkStart w:id="12" w:name="_Toc350714316"/>
      <w:bookmarkStart w:id="13" w:name="_Toc351308526"/>
      <w:r w:rsidRPr="00A3452E">
        <w:rPr>
          <w:sz w:val="24"/>
          <w:szCs w:val="24"/>
        </w:rPr>
        <w:tab/>
      </w:r>
      <w:r w:rsidR="000F4C9B" w:rsidRPr="00A3452E">
        <w:rPr>
          <w:sz w:val="24"/>
          <w:szCs w:val="24"/>
        </w:rPr>
        <w:t>Staff Issues / Complaints Procedure</w:t>
      </w:r>
      <w:bookmarkEnd w:id="12"/>
      <w:bookmarkEnd w:id="13"/>
      <w:r w:rsidR="000F4C9B" w:rsidRPr="00A3452E">
        <w:rPr>
          <w:sz w:val="24"/>
          <w:szCs w:val="24"/>
        </w:rPr>
        <w:t xml:space="preserve"> </w:t>
      </w:r>
    </w:p>
    <w:p w14:paraId="36233D70" w14:textId="77777777" w:rsidR="00835B3C" w:rsidRDefault="00C661DB" w:rsidP="00120237">
      <w:pPr>
        <w:ind w:left="720"/>
        <w:rPr>
          <w:sz w:val="24"/>
          <w:szCs w:val="24"/>
        </w:rPr>
      </w:pPr>
      <w:r>
        <w:rPr>
          <w:sz w:val="24"/>
          <w:szCs w:val="24"/>
        </w:rPr>
        <w:t xml:space="preserve">7.1 </w:t>
      </w:r>
      <w:r w:rsidR="000F4C9B" w:rsidRPr="00A3452E">
        <w:rPr>
          <w:sz w:val="24"/>
          <w:szCs w:val="24"/>
        </w:rPr>
        <w:t>Nobody should use any form of physical punishment or any other degrading treatment to discipline a child.  However,</w:t>
      </w:r>
    </w:p>
    <w:p w14:paraId="00F8B893" w14:textId="77777777" w:rsidR="000F4C9B" w:rsidRPr="00A3452E" w:rsidRDefault="000F4C9B" w:rsidP="00120237">
      <w:pPr>
        <w:ind w:left="720"/>
        <w:rPr>
          <w:sz w:val="24"/>
          <w:szCs w:val="24"/>
        </w:rPr>
      </w:pPr>
      <w:r w:rsidRPr="00A3452E">
        <w:rPr>
          <w:sz w:val="24"/>
          <w:szCs w:val="24"/>
        </w:rPr>
        <w:t xml:space="preserve"> ‘</w:t>
      </w:r>
      <w:r w:rsidRPr="00A3452E">
        <w:rPr>
          <w:i/>
          <w:sz w:val="24"/>
          <w:szCs w:val="24"/>
        </w:rPr>
        <w:t xml:space="preserve">it is unnecessary and unrealistic to suggest that teachers and other adults or young people should touch pupils only in emergencies.  Particularly with younger pupils, touching them is inevitable and can give welcome reassurance to the child.  However, teachers must bear in mind that even perfectly innocent actions can sometimes be misconstrued.  Children may find being touched uncomfortable or distressing for a variety of reasons.  It is important for teachers to be sensitive to a child’s reaction to physical contact and react appropriately.  It is also important not to touch pupils, however casually, in ways or on parts of the body that might be considered indecent.’ </w:t>
      </w:r>
      <w:proofErr w:type="gramStart"/>
      <w:r w:rsidR="00C661DB">
        <w:rPr>
          <w:i/>
          <w:sz w:val="24"/>
          <w:szCs w:val="24"/>
        </w:rPr>
        <w:t>(</w:t>
      </w:r>
      <w:r w:rsidRPr="00A3452E">
        <w:rPr>
          <w:sz w:val="24"/>
          <w:szCs w:val="24"/>
        </w:rPr>
        <w:t xml:space="preserve"> Circular</w:t>
      </w:r>
      <w:proofErr w:type="gramEnd"/>
      <w:r w:rsidRPr="00A3452E">
        <w:rPr>
          <w:sz w:val="24"/>
          <w:szCs w:val="24"/>
        </w:rPr>
        <w:t xml:space="preserve"> 10/95 ‘Protecting Children from Abuse:  The Role of the Education Service’</w:t>
      </w:r>
      <w:r w:rsidR="00C661DB">
        <w:rPr>
          <w:sz w:val="24"/>
          <w:szCs w:val="24"/>
        </w:rPr>
        <w:t>)</w:t>
      </w:r>
    </w:p>
    <w:p w14:paraId="60CD8C6F" w14:textId="77777777" w:rsidR="000F4C9B" w:rsidRPr="00A3452E" w:rsidRDefault="00C661DB" w:rsidP="00120237">
      <w:pPr>
        <w:ind w:left="720"/>
        <w:rPr>
          <w:sz w:val="24"/>
          <w:szCs w:val="24"/>
        </w:rPr>
      </w:pPr>
      <w:r>
        <w:rPr>
          <w:sz w:val="24"/>
          <w:szCs w:val="24"/>
        </w:rPr>
        <w:t xml:space="preserve">7.2 </w:t>
      </w:r>
      <w:r w:rsidR="000F4C9B" w:rsidRPr="00A3452E">
        <w:rPr>
          <w:sz w:val="24"/>
          <w:szCs w:val="24"/>
        </w:rPr>
        <w:t xml:space="preserve">Where a child’s behaviour is causing harm to themselves or others, their parents must be informed immediately, and asked to remove their child from the class or activity.  If this is not possible, then the Headteacher or another adult will encourage </w:t>
      </w:r>
      <w:r w:rsidR="000F4C9B" w:rsidRPr="00A3452E">
        <w:rPr>
          <w:sz w:val="24"/>
          <w:szCs w:val="24"/>
        </w:rPr>
        <w:lastRenderedPageBreak/>
        <w:t xml:space="preserve">that child to withdraw from the group and remain away from other children until parents arrive.  </w:t>
      </w:r>
    </w:p>
    <w:p w14:paraId="48915E88" w14:textId="77777777" w:rsidR="000F4C9B" w:rsidRPr="00A3452E" w:rsidRDefault="00C661DB" w:rsidP="00120237">
      <w:pPr>
        <w:ind w:left="720"/>
        <w:rPr>
          <w:sz w:val="24"/>
          <w:szCs w:val="24"/>
        </w:rPr>
      </w:pPr>
      <w:r>
        <w:rPr>
          <w:sz w:val="24"/>
          <w:szCs w:val="24"/>
        </w:rPr>
        <w:t xml:space="preserve">7.3 </w:t>
      </w:r>
      <w:r w:rsidR="000F4C9B" w:rsidRPr="00A3452E">
        <w:rPr>
          <w:sz w:val="24"/>
          <w:szCs w:val="24"/>
        </w:rPr>
        <w:t>Where there is a complaint about the actions of a person in relation to a</w:t>
      </w:r>
      <w:r w:rsidR="008B266F">
        <w:rPr>
          <w:color w:val="0070C0"/>
          <w:sz w:val="24"/>
          <w:szCs w:val="24"/>
        </w:rPr>
        <w:t>n adult or</w:t>
      </w:r>
      <w:r w:rsidR="000F4C9B" w:rsidRPr="00A3452E">
        <w:rPr>
          <w:sz w:val="24"/>
          <w:szCs w:val="24"/>
        </w:rPr>
        <w:t xml:space="preserve"> child, then this must be recorded.  It must then be reported to the </w:t>
      </w:r>
      <w:r w:rsidR="003034C2">
        <w:rPr>
          <w:sz w:val="24"/>
          <w:szCs w:val="24"/>
        </w:rPr>
        <w:t>DS</w:t>
      </w:r>
      <w:r>
        <w:rPr>
          <w:sz w:val="24"/>
          <w:szCs w:val="24"/>
        </w:rPr>
        <w:t>L</w:t>
      </w:r>
      <w:r w:rsidR="00E93774" w:rsidRPr="00A3452E">
        <w:rPr>
          <w:sz w:val="24"/>
          <w:szCs w:val="24"/>
        </w:rPr>
        <w:t xml:space="preserve"> </w:t>
      </w:r>
      <w:r w:rsidR="000F4C9B" w:rsidRPr="00A3452E">
        <w:rPr>
          <w:sz w:val="24"/>
          <w:szCs w:val="24"/>
        </w:rPr>
        <w:t>or Group Leader as appropriate.  If the</w:t>
      </w:r>
      <w:r w:rsidR="003034C2">
        <w:rPr>
          <w:sz w:val="24"/>
          <w:szCs w:val="24"/>
        </w:rPr>
        <w:t xml:space="preserve"> DS</w:t>
      </w:r>
      <w:r>
        <w:rPr>
          <w:sz w:val="24"/>
          <w:szCs w:val="24"/>
        </w:rPr>
        <w:t>L</w:t>
      </w:r>
      <w:r w:rsidR="003034C2">
        <w:rPr>
          <w:sz w:val="24"/>
          <w:szCs w:val="24"/>
        </w:rPr>
        <w:t xml:space="preserve"> is not available</w:t>
      </w:r>
      <w:r>
        <w:rPr>
          <w:sz w:val="24"/>
          <w:szCs w:val="24"/>
        </w:rPr>
        <w:t>,</w:t>
      </w:r>
      <w:r w:rsidR="003034C2">
        <w:rPr>
          <w:sz w:val="24"/>
          <w:szCs w:val="24"/>
        </w:rPr>
        <w:t xml:space="preserve"> </w:t>
      </w:r>
      <w:r w:rsidR="000F4C9B" w:rsidRPr="00A3452E">
        <w:rPr>
          <w:sz w:val="24"/>
          <w:szCs w:val="24"/>
        </w:rPr>
        <w:t xml:space="preserve">they must be informed as soon as it is practicably possible.  </w:t>
      </w:r>
    </w:p>
    <w:p w14:paraId="0BE47568" w14:textId="77777777" w:rsidR="000F4C9B" w:rsidRPr="00A3452E" w:rsidRDefault="00C661DB" w:rsidP="00120237">
      <w:pPr>
        <w:ind w:left="720"/>
        <w:rPr>
          <w:sz w:val="24"/>
          <w:szCs w:val="24"/>
        </w:rPr>
      </w:pPr>
      <w:r>
        <w:rPr>
          <w:sz w:val="24"/>
          <w:szCs w:val="24"/>
        </w:rPr>
        <w:t xml:space="preserve">7.4 </w:t>
      </w:r>
      <w:r w:rsidR="000F4C9B" w:rsidRPr="00A3452E">
        <w:rPr>
          <w:sz w:val="24"/>
          <w:szCs w:val="24"/>
        </w:rPr>
        <w:t xml:space="preserve">The </w:t>
      </w:r>
      <w:r w:rsidR="00D20AB0">
        <w:rPr>
          <w:sz w:val="24"/>
          <w:szCs w:val="24"/>
        </w:rPr>
        <w:t>DS</w:t>
      </w:r>
      <w:r>
        <w:rPr>
          <w:sz w:val="24"/>
          <w:szCs w:val="24"/>
        </w:rPr>
        <w:t>L</w:t>
      </w:r>
      <w:r w:rsidR="00E93774" w:rsidRPr="00A3452E">
        <w:rPr>
          <w:sz w:val="24"/>
          <w:szCs w:val="24"/>
        </w:rPr>
        <w:t xml:space="preserve"> </w:t>
      </w:r>
      <w:r w:rsidR="00A522D8">
        <w:rPr>
          <w:sz w:val="24"/>
          <w:szCs w:val="24"/>
        </w:rPr>
        <w:t>will then decide</w:t>
      </w:r>
      <w:r w:rsidR="000F4C9B" w:rsidRPr="00A3452E">
        <w:rPr>
          <w:sz w:val="24"/>
          <w:szCs w:val="24"/>
        </w:rPr>
        <w:t xml:space="preserve"> whether the incident could constitute abuse.  A report will be written, giving reasons for a decision, and parents will be informed.  In the case of suspected abuse, the </w:t>
      </w:r>
      <w:r w:rsidR="00D20AB0">
        <w:rPr>
          <w:sz w:val="24"/>
          <w:szCs w:val="24"/>
        </w:rPr>
        <w:t>DS</w:t>
      </w:r>
      <w:r>
        <w:rPr>
          <w:sz w:val="24"/>
          <w:szCs w:val="24"/>
        </w:rPr>
        <w:t>L</w:t>
      </w:r>
      <w:r w:rsidR="00E93774" w:rsidRPr="00A3452E">
        <w:rPr>
          <w:sz w:val="24"/>
          <w:szCs w:val="24"/>
        </w:rPr>
        <w:t xml:space="preserve"> </w:t>
      </w:r>
      <w:r w:rsidR="000F4C9B" w:rsidRPr="00A3452E">
        <w:rPr>
          <w:sz w:val="24"/>
          <w:szCs w:val="24"/>
        </w:rPr>
        <w:t>will inform the parent that they will be referring the incident to Social Services (City of Bristol).  The Rabbi may also be consulted.</w:t>
      </w:r>
    </w:p>
    <w:p w14:paraId="5678BCC5" w14:textId="77777777" w:rsidR="000F4C9B" w:rsidRDefault="00B0008F" w:rsidP="00120237">
      <w:pPr>
        <w:ind w:left="720"/>
        <w:rPr>
          <w:sz w:val="24"/>
          <w:szCs w:val="24"/>
        </w:rPr>
      </w:pPr>
      <w:r>
        <w:rPr>
          <w:sz w:val="24"/>
          <w:szCs w:val="24"/>
        </w:rPr>
        <w:t xml:space="preserve">7.5 </w:t>
      </w:r>
      <w:r w:rsidR="000F4C9B" w:rsidRPr="00A3452E">
        <w:rPr>
          <w:sz w:val="24"/>
          <w:szCs w:val="24"/>
        </w:rPr>
        <w:t xml:space="preserve">The </w:t>
      </w:r>
      <w:r w:rsidR="00D20AB0">
        <w:rPr>
          <w:sz w:val="24"/>
          <w:szCs w:val="24"/>
        </w:rPr>
        <w:t>DS</w:t>
      </w:r>
      <w:r w:rsidR="00C661DB">
        <w:rPr>
          <w:sz w:val="24"/>
          <w:szCs w:val="24"/>
        </w:rPr>
        <w:t>L</w:t>
      </w:r>
      <w:r w:rsidR="00E93774" w:rsidRPr="00A3452E">
        <w:rPr>
          <w:sz w:val="24"/>
          <w:szCs w:val="24"/>
        </w:rPr>
        <w:t xml:space="preserve"> </w:t>
      </w:r>
      <w:r w:rsidR="000F4C9B" w:rsidRPr="00A3452E">
        <w:rPr>
          <w:sz w:val="24"/>
          <w:szCs w:val="24"/>
        </w:rPr>
        <w:t>will inform the Chair of BWPJC</w:t>
      </w:r>
      <w:r w:rsidR="00D20AB0">
        <w:rPr>
          <w:sz w:val="24"/>
          <w:szCs w:val="24"/>
        </w:rPr>
        <w:t xml:space="preserve"> (or another member of Council)</w:t>
      </w:r>
      <w:r w:rsidR="00D231C1">
        <w:rPr>
          <w:sz w:val="24"/>
          <w:szCs w:val="24"/>
        </w:rPr>
        <w:t xml:space="preserve"> about any accusations of </w:t>
      </w:r>
      <w:r w:rsidR="000F4C9B" w:rsidRPr="00A3452E">
        <w:rPr>
          <w:sz w:val="24"/>
          <w:szCs w:val="24"/>
        </w:rPr>
        <w:t xml:space="preserve">abuse in relation to BWPJC.  </w:t>
      </w:r>
    </w:p>
    <w:p w14:paraId="70EEAEED" w14:textId="77777777" w:rsidR="006164A7" w:rsidRDefault="00B0008F" w:rsidP="00120237">
      <w:pPr>
        <w:ind w:left="720"/>
        <w:rPr>
          <w:sz w:val="24"/>
          <w:szCs w:val="24"/>
        </w:rPr>
      </w:pPr>
      <w:r>
        <w:rPr>
          <w:sz w:val="24"/>
          <w:szCs w:val="24"/>
        </w:rPr>
        <w:t xml:space="preserve">7.6 </w:t>
      </w:r>
      <w:r w:rsidR="00B426B3">
        <w:rPr>
          <w:sz w:val="24"/>
          <w:szCs w:val="24"/>
        </w:rPr>
        <w:t>Neither council</w:t>
      </w:r>
      <w:r w:rsidR="0035550A">
        <w:rPr>
          <w:sz w:val="24"/>
          <w:szCs w:val="24"/>
        </w:rPr>
        <w:t xml:space="preserve"> n</w:t>
      </w:r>
      <w:r w:rsidR="00B426B3">
        <w:rPr>
          <w:sz w:val="24"/>
          <w:szCs w:val="24"/>
        </w:rPr>
        <w:t>or it’s Chair can dismiss the DS</w:t>
      </w:r>
      <w:r w:rsidR="00C661DB">
        <w:rPr>
          <w:sz w:val="24"/>
          <w:szCs w:val="24"/>
        </w:rPr>
        <w:t>L</w:t>
      </w:r>
      <w:r w:rsidR="00B426B3">
        <w:rPr>
          <w:sz w:val="24"/>
          <w:szCs w:val="24"/>
        </w:rPr>
        <w:t xml:space="preserve">. Only a properly called </w:t>
      </w:r>
      <w:r w:rsidR="00CE345F">
        <w:rPr>
          <w:sz w:val="24"/>
          <w:szCs w:val="24"/>
        </w:rPr>
        <w:t>Annual or Emergency General M</w:t>
      </w:r>
      <w:r w:rsidR="00B426B3">
        <w:rPr>
          <w:sz w:val="24"/>
          <w:szCs w:val="24"/>
        </w:rPr>
        <w:t xml:space="preserve">eeting of the </w:t>
      </w:r>
      <w:r w:rsidR="00CE345F">
        <w:rPr>
          <w:sz w:val="24"/>
          <w:szCs w:val="24"/>
        </w:rPr>
        <w:t xml:space="preserve">Synagogue </w:t>
      </w:r>
      <w:r w:rsidR="00B426B3">
        <w:rPr>
          <w:sz w:val="24"/>
          <w:szCs w:val="24"/>
        </w:rPr>
        <w:t>may remove the DS</w:t>
      </w:r>
      <w:r w:rsidR="00C661DB">
        <w:rPr>
          <w:sz w:val="24"/>
          <w:szCs w:val="24"/>
        </w:rPr>
        <w:t>L</w:t>
      </w:r>
      <w:r w:rsidR="00B426B3">
        <w:rPr>
          <w:sz w:val="24"/>
          <w:szCs w:val="24"/>
        </w:rPr>
        <w:t xml:space="preserve">. </w:t>
      </w:r>
      <w:r w:rsidR="00CE345F">
        <w:rPr>
          <w:sz w:val="24"/>
          <w:szCs w:val="24"/>
        </w:rPr>
        <w:t>Where th</w:t>
      </w:r>
      <w:r w:rsidR="00A35A22">
        <w:rPr>
          <w:sz w:val="24"/>
          <w:szCs w:val="24"/>
        </w:rPr>
        <w:t>ere is reasonable suspicion of c</w:t>
      </w:r>
      <w:r w:rsidR="00CE345F">
        <w:rPr>
          <w:sz w:val="24"/>
          <w:szCs w:val="24"/>
        </w:rPr>
        <w:t>hild abuse or neglect on the part of DS</w:t>
      </w:r>
      <w:r w:rsidR="00C661DB">
        <w:rPr>
          <w:sz w:val="24"/>
          <w:szCs w:val="24"/>
        </w:rPr>
        <w:t>L</w:t>
      </w:r>
      <w:r w:rsidR="00CE345F">
        <w:rPr>
          <w:sz w:val="24"/>
          <w:szCs w:val="24"/>
        </w:rPr>
        <w:t>, the Chair of Council should inform the appropriate authorities and seek advice on the best course of action. The Chair might ask the DS</w:t>
      </w:r>
      <w:r w:rsidR="00C661DB">
        <w:rPr>
          <w:sz w:val="24"/>
          <w:szCs w:val="24"/>
        </w:rPr>
        <w:t>L</w:t>
      </w:r>
      <w:r w:rsidR="00CE345F">
        <w:rPr>
          <w:sz w:val="24"/>
          <w:szCs w:val="24"/>
        </w:rPr>
        <w:t xml:space="preserve"> to stand down, either permanently or temporarily whilst investigations are pursued. </w:t>
      </w:r>
    </w:p>
    <w:p w14:paraId="0FB9A061" w14:textId="77777777" w:rsidR="00A35A22" w:rsidRDefault="00B0008F" w:rsidP="00120237">
      <w:pPr>
        <w:ind w:left="720"/>
        <w:rPr>
          <w:sz w:val="24"/>
          <w:szCs w:val="24"/>
        </w:rPr>
      </w:pPr>
      <w:r>
        <w:rPr>
          <w:sz w:val="24"/>
          <w:szCs w:val="24"/>
        </w:rPr>
        <w:t xml:space="preserve">7.7 </w:t>
      </w:r>
      <w:r w:rsidR="00A35A22" w:rsidRPr="00A35A22">
        <w:rPr>
          <w:sz w:val="24"/>
          <w:szCs w:val="24"/>
        </w:rPr>
        <w:t>Any member of the Community can raise concerns with the Rabbi, The Chair of Council, or an appropriate external safeguarding body about suspected abusive/ harmful behaviour by the DS</w:t>
      </w:r>
      <w:r w:rsidR="00C661DB">
        <w:rPr>
          <w:sz w:val="24"/>
          <w:szCs w:val="24"/>
        </w:rPr>
        <w:t>L</w:t>
      </w:r>
      <w:r w:rsidR="00A35A22" w:rsidRPr="00A35A22">
        <w:rPr>
          <w:sz w:val="24"/>
          <w:szCs w:val="24"/>
        </w:rPr>
        <w:t xml:space="preserve">. </w:t>
      </w:r>
    </w:p>
    <w:p w14:paraId="5F4A5A77" w14:textId="77777777" w:rsidR="00B426B3" w:rsidRDefault="00B0008F" w:rsidP="00120237">
      <w:pPr>
        <w:ind w:left="720"/>
        <w:rPr>
          <w:sz w:val="24"/>
          <w:szCs w:val="24"/>
        </w:rPr>
      </w:pPr>
      <w:r>
        <w:rPr>
          <w:sz w:val="24"/>
          <w:szCs w:val="24"/>
        </w:rPr>
        <w:t xml:space="preserve">7.8 </w:t>
      </w:r>
      <w:r w:rsidR="00B426B3">
        <w:rPr>
          <w:sz w:val="24"/>
          <w:szCs w:val="24"/>
        </w:rPr>
        <w:t>Where the Chair of Council is under reasonable suspicion of child abuse or neglect</w:t>
      </w:r>
      <w:r w:rsidR="008B266F" w:rsidRPr="00A14842">
        <w:rPr>
          <w:sz w:val="24"/>
          <w:szCs w:val="24"/>
        </w:rPr>
        <w:t>, or an adult safeguarding issue</w:t>
      </w:r>
      <w:r w:rsidR="00B426B3">
        <w:rPr>
          <w:sz w:val="24"/>
          <w:szCs w:val="24"/>
        </w:rPr>
        <w:t xml:space="preserve">, </w:t>
      </w:r>
      <w:r w:rsidR="00CE345F">
        <w:rPr>
          <w:sz w:val="24"/>
          <w:szCs w:val="24"/>
        </w:rPr>
        <w:t>the DS</w:t>
      </w:r>
      <w:r w:rsidR="00C661DB">
        <w:rPr>
          <w:sz w:val="24"/>
          <w:szCs w:val="24"/>
        </w:rPr>
        <w:t>L</w:t>
      </w:r>
      <w:r w:rsidR="00CE345F">
        <w:rPr>
          <w:sz w:val="24"/>
          <w:szCs w:val="24"/>
        </w:rPr>
        <w:t xml:space="preserve"> may, following consultation with</w:t>
      </w:r>
      <w:r w:rsidR="00B426B3">
        <w:rPr>
          <w:sz w:val="24"/>
          <w:szCs w:val="24"/>
        </w:rPr>
        <w:t xml:space="preserve"> appropriate</w:t>
      </w:r>
      <w:r w:rsidR="00CE345F">
        <w:rPr>
          <w:sz w:val="24"/>
          <w:szCs w:val="24"/>
        </w:rPr>
        <w:t xml:space="preserve"> </w:t>
      </w:r>
      <w:r w:rsidR="00B426B3">
        <w:rPr>
          <w:sz w:val="24"/>
          <w:szCs w:val="24"/>
        </w:rPr>
        <w:t xml:space="preserve">authorities, inform one or more </w:t>
      </w:r>
      <w:r w:rsidR="00CE345F">
        <w:rPr>
          <w:sz w:val="24"/>
          <w:szCs w:val="24"/>
        </w:rPr>
        <w:t>members of C</w:t>
      </w:r>
      <w:r w:rsidR="00B426B3">
        <w:rPr>
          <w:sz w:val="24"/>
          <w:szCs w:val="24"/>
        </w:rPr>
        <w:t>ouncil</w:t>
      </w:r>
      <w:r w:rsidR="00CE345F">
        <w:rPr>
          <w:sz w:val="24"/>
          <w:szCs w:val="24"/>
        </w:rPr>
        <w:t xml:space="preserve">, in confidence, that this has arisen. The Chair may be asked to stand down, either permanently or temporarily whilst investigations are pursued. The Chair can be removed from office following an Emergency General Meeting of Synagogue. </w:t>
      </w:r>
    </w:p>
    <w:p w14:paraId="427D6E08" w14:textId="77777777" w:rsidR="005A2CDD" w:rsidRPr="00244B4B" w:rsidRDefault="004B7BB2" w:rsidP="00120237">
      <w:pPr>
        <w:ind w:left="720"/>
        <w:rPr>
          <w:b/>
          <w:sz w:val="24"/>
          <w:szCs w:val="24"/>
        </w:rPr>
      </w:pPr>
      <w:r w:rsidRPr="00244B4B">
        <w:rPr>
          <w:b/>
          <w:sz w:val="24"/>
          <w:szCs w:val="24"/>
        </w:rPr>
        <w:t>Next: Appendices 1-</w:t>
      </w:r>
      <w:r w:rsidR="00164592" w:rsidRPr="00244B4B">
        <w:rPr>
          <w:b/>
          <w:sz w:val="24"/>
          <w:szCs w:val="24"/>
        </w:rPr>
        <w:t>5</w:t>
      </w:r>
    </w:p>
    <w:p w14:paraId="60F30AD6" w14:textId="77777777" w:rsidR="0052604B" w:rsidRDefault="0052604B" w:rsidP="000F4C9B">
      <w:pPr>
        <w:rPr>
          <w:b/>
          <w:sz w:val="24"/>
          <w:szCs w:val="24"/>
        </w:rPr>
      </w:pPr>
    </w:p>
    <w:p w14:paraId="66F39D17" w14:textId="77777777" w:rsidR="0052604B" w:rsidRDefault="0052604B" w:rsidP="000F4C9B">
      <w:pPr>
        <w:rPr>
          <w:b/>
          <w:sz w:val="24"/>
          <w:szCs w:val="24"/>
        </w:rPr>
      </w:pPr>
    </w:p>
    <w:p w14:paraId="2ADE6408" w14:textId="77777777" w:rsidR="00120237" w:rsidRDefault="00120237" w:rsidP="00B5073A">
      <w:pPr>
        <w:pStyle w:val="Heading1"/>
        <w:numPr>
          <w:ilvl w:val="0"/>
          <w:numId w:val="0"/>
        </w:numPr>
        <w:ind w:left="720"/>
        <w:rPr>
          <w:sz w:val="24"/>
          <w:szCs w:val="24"/>
        </w:rPr>
      </w:pPr>
      <w:bookmarkStart w:id="14" w:name="_Toc350714317"/>
      <w:bookmarkStart w:id="15" w:name="_Toc351308527"/>
    </w:p>
    <w:p w14:paraId="7C4FFDB9" w14:textId="0F2869C3" w:rsidR="00244B4B" w:rsidRDefault="00244B4B" w:rsidP="004410D6">
      <w:pPr>
        <w:pStyle w:val="Heading1"/>
        <w:numPr>
          <w:ilvl w:val="0"/>
          <w:numId w:val="0"/>
        </w:numPr>
        <w:rPr>
          <w:sz w:val="24"/>
          <w:szCs w:val="24"/>
        </w:rPr>
      </w:pPr>
    </w:p>
    <w:p w14:paraId="1C6E1EF4" w14:textId="77777777" w:rsidR="004410D6" w:rsidRPr="004410D6" w:rsidRDefault="004410D6" w:rsidP="004410D6"/>
    <w:p w14:paraId="23C58DBB" w14:textId="77777777" w:rsidR="000F4C9B" w:rsidRPr="00382464" w:rsidRDefault="00266890" w:rsidP="00B5073A">
      <w:pPr>
        <w:pStyle w:val="Heading1"/>
        <w:numPr>
          <w:ilvl w:val="0"/>
          <w:numId w:val="0"/>
        </w:numPr>
        <w:ind w:left="720"/>
        <w:rPr>
          <w:sz w:val="24"/>
          <w:szCs w:val="24"/>
          <w:u w:val="single"/>
        </w:rPr>
      </w:pPr>
      <w:r>
        <w:rPr>
          <w:sz w:val="24"/>
          <w:szCs w:val="24"/>
        </w:rPr>
        <w:lastRenderedPageBreak/>
        <w:t>A</w:t>
      </w:r>
      <w:r w:rsidR="000F4C9B" w:rsidRPr="00A3452E">
        <w:rPr>
          <w:sz w:val="24"/>
          <w:szCs w:val="24"/>
        </w:rPr>
        <w:t>PPENDIX 1</w:t>
      </w:r>
      <w:bookmarkEnd w:id="14"/>
      <w:bookmarkEnd w:id="15"/>
      <w:r w:rsidR="006C2E0D">
        <w:rPr>
          <w:sz w:val="24"/>
          <w:szCs w:val="24"/>
        </w:rPr>
        <w:t xml:space="preserve">: </w:t>
      </w:r>
      <w:r w:rsidR="006C2E0D" w:rsidRPr="00382464">
        <w:rPr>
          <w:sz w:val="24"/>
          <w:szCs w:val="24"/>
          <w:u w:val="single"/>
        </w:rPr>
        <w:t>Signs and signals of Abuse</w:t>
      </w:r>
    </w:p>
    <w:p w14:paraId="6CDB0B95" w14:textId="77777777" w:rsidR="006C2E0D" w:rsidRPr="00382464" w:rsidRDefault="006C2E0D" w:rsidP="00382464">
      <w:pPr>
        <w:rPr>
          <w:u w:val="single"/>
        </w:rPr>
      </w:pPr>
    </w:p>
    <w:p w14:paraId="2A584C5D" w14:textId="77777777" w:rsidR="000F4C9B" w:rsidRPr="00CB4156" w:rsidRDefault="006C2E0D" w:rsidP="00CB4156">
      <w:pPr>
        <w:rPr>
          <w:i/>
          <w:sz w:val="24"/>
          <w:szCs w:val="24"/>
        </w:rPr>
      </w:pPr>
      <w:bookmarkStart w:id="16" w:name="_Hlk487024573"/>
      <w:r w:rsidRPr="00382464">
        <w:rPr>
          <w:b/>
          <w:i/>
          <w:sz w:val="24"/>
          <w:szCs w:val="24"/>
        </w:rPr>
        <w:t>For the attention of all people working with children, young people, or other vulnerable people.</w:t>
      </w:r>
      <w:bookmarkEnd w:id="16"/>
    </w:p>
    <w:p w14:paraId="187661BB" w14:textId="77777777" w:rsidR="000F4C9B" w:rsidRPr="00A3452E" w:rsidRDefault="000F4C9B" w:rsidP="000F4C9B">
      <w:pPr>
        <w:rPr>
          <w:sz w:val="24"/>
          <w:szCs w:val="24"/>
        </w:rPr>
      </w:pPr>
      <w:r w:rsidRPr="00A3452E">
        <w:rPr>
          <w:sz w:val="24"/>
          <w:szCs w:val="24"/>
        </w:rPr>
        <w:t>Lists of signs and signals are not fail-safe mechanisms, but they are often helpful indicators in certain combinations of the likelihood or reality of abuse.</w:t>
      </w:r>
    </w:p>
    <w:p w14:paraId="10900386" w14:textId="77777777" w:rsidR="000F4C9B" w:rsidRPr="00A3452E" w:rsidRDefault="000F4C9B" w:rsidP="000F4C9B">
      <w:pPr>
        <w:rPr>
          <w:sz w:val="24"/>
          <w:szCs w:val="24"/>
        </w:rPr>
      </w:pPr>
      <w:r w:rsidRPr="00A3452E">
        <w:rPr>
          <w:sz w:val="24"/>
          <w:szCs w:val="24"/>
        </w:rPr>
        <w:t>Children may behave strangely or appear unhappy for many reasons, as they move through the inevitable stages of growing up, and their families experience changes.</w:t>
      </w:r>
    </w:p>
    <w:p w14:paraId="7FE3F52E" w14:textId="77777777" w:rsidR="000F4C9B" w:rsidRPr="00A3452E" w:rsidRDefault="000F4C9B" w:rsidP="000F4C9B">
      <w:pPr>
        <w:pStyle w:val="Heading2"/>
        <w:spacing w:after="240"/>
        <w:rPr>
          <w:sz w:val="24"/>
          <w:szCs w:val="24"/>
        </w:rPr>
      </w:pPr>
      <w:bookmarkStart w:id="17" w:name="_Toc350714319"/>
      <w:bookmarkStart w:id="18" w:name="_Toc351308529"/>
      <w:r w:rsidRPr="00A3452E">
        <w:rPr>
          <w:sz w:val="24"/>
          <w:szCs w:val="24"/>
        </w:rPr>
        <w:t>Possible signs of physical abuse</w:t>
      </w:r>
      <w:bookmarkEnd w:id="17"/>
      <w:bookmarkEnd w:id="18"/>
    </w:p>
    <w:p w14:paraId="6741ED2E" w14:textId="77777777" w:rsidR="000F4C9B" w:rsidRPr="00A3452E" w:rsidRDefault="000F4C9B" w:rsidP="000F4C9B">
      <w:pPr>
        <w:numPr>
          <w:ilvl w:val="0"/>
          <w:numId w:val="8"/>
        </w:numPr>
        <w:rPr>
          <w:sz w:val="24"/>
          <w:szCs w:val="24"/>
        </w:rPr>
      </w:pPr>
      <w:r w:rsidRPr="00A3452E">
        <w:rPr>
          <w:sz w:val="24"/>
          <w:szCs w:val="24"/>
        </w:rPr>
        <w:t>Unexplained injuries or burns, particularly if they are recurrent</w:t>
      </w:r>
    </w:p>
    <w:p w14:paraId="6734E722" w14:textId="77777777" w:rsidR="000F4C9B" w:rsidRPr="00A3452E" w:rsidRDefault="000F4C9B" w:rsidP="000F4C9B">
      <w:pPr>
        <w:numPr>
          <w:ilvl w:val="0"/>
          <w:numId w:val="8"/>
        </w:numPr>
        <w:rPr>
          <w:sz w:val="24"/>
          <w:szCs w:val="24"/>
        </w:rPr>
      </w:pPr>
      <w:r w:rsidRPr="00A3452E">
        <w:rPr>
          <w:sz w:val="24"/>
          <w:szCs w:val="24"/>
        </w:rPr>
        <w:t>Refusal to discuss injuries</w:t>
      </w:r>
    </w:p>
    <w:p w14:paraId="7393F2FE" w14:textId="77777777" w:rsidR="000F4C9B" w:rsidRPr="00A3452E" w:rsidRDefault="000F4C9B" w:rsidP="000F4C9B">
      <w:pPr>
        <w:numPr>
          <w:ilvl w:val="0"/>
          <w:numId w:val="8"/>
        </w:numPr>
        <w:rPr>
          <w:sz w:val="24"/>
          <w:szCs w:val="24"/>
        </w:rPr>
      </w:pPr>
      <w:r w:rsidRPr="00A3452E">
        <w:rPr>
          <w:sz w:val="24"/>
          <w:szCs w:val="24"/>
        </w:rPr>
        <w:t>Improbable explanation for injuries</w:t>
      </w:r>
    </w:p>
    <w:p w14:paraId="0DDDECD8" w14:textId="77777777" w:rsidR="000F4C9B" w:rsidRPr="00A3452E" w:rsidRDefault="000F4C9B" w:rsidP="000F4C9B">
      <w:pPr>
        <w:numPr>
          <w:ilvl w:val="0"/>
          <w:numId w:val="8"/>
        </w:numPr>
        <w:rPr>
          <w:sz w:val="24"/>
          <w:szCs w:val="24"/>
        </w:rPr>
      </w:pPr>
      <w:r w:rsidRPr="00A3452E">
        <w:rPr>
          <w:sz w:val="24"/>
          <w:szCs w:val="24"/>
        </w:rPr>
        <w:t>Unrelated injuries or lingering illness not attended to</w:t>
      </w:r>
    </w:p>
    <w:p w14:paraId="15D3C39B" w14:textId="77777777" w:rsidR="000F4C9B" w:rsidRPr="00A3452E" w:rsidRDefault="000F4C9B" w:rsidP="000F4C9B">
      <w:pPr>
        <w:numPr>
          <w:ilvl w:val="0"/>
          <w:numId w:val="8"/>
        </w:numPr>
        <w:rPr>
          <w:sz w:val="24"/>
          <w:szCs w:val="24"/>
        </w:rPr>
      </w:pPr>
      <w:r w:rsidRPr="00A3452E">
        <w:rPr>
          <w:sz w:val="24"/>
          <w:szCs w:val="24"/>
        </w:rPr>
        <w:t>Admission of punishment which appears to be excessive</w:t>
      </w:r>
    </w:p>
    <w:p w14:paraId="7803E06E" w14:textId="77777777" w:rsidR="000F4C9B" w:rsidRPr="00A3452E" w:rsidRDefault="000F4C9B" w:rsidP="000F4C9B">
      <w:pPr>
        <w:numPr>
          <w:ilvl w:val="0"/>
          <w:numId w:val="8"/>
        </w:numPr>
        <w:rPr>
          <w:sz w:val="24"/>
          <w:szCs w:val="24"/>
        </w:rPr>
      </w:pPr>
      <w:r w:rsidRPr="00A3452E">
        <w:rPr>
          <w:sz w:val="24"/>
          <w:szCs w:val="24"/>
        </w:rPr>
        <w:t>Shrinking from physical contact</w:t>
      </w:r>
    </w:p>
    <w:p w14:paraId="47C5D4F8" w14:textId="77777777" w:rsidR="000F4C9B" w:rsidRPr="00A3452E" w:rsidRDefault="000F4C9B" w:rsidP="000F4C9B">
      <w:pPr>
        <w:numPr>
          <w:ilvl w:val="0"/>
          <w:numId w:val="8"/>
        </w:numPr>
        <w:rPr>
          <w:sz w:val="24"/>
          <w:szCs w:val="24"/>
        </w:rPr>
      </w:pPr>
      <w:r w:rsidRPr="00A3452E">
        <w:rPr>
          <w:sz w:val="24"/>
          <w:szCs w:val="24"/>
        </w:rPr>
        <w:t>Fear of returning home or parents being contacted</w:t>
      </w:r>
    </w:p>
    <w:p w14:paraId="0B88156C" w14:textId="77777777" w:rsidR="000F4C9B" w:rsidRPr="00A3452E" w:rsidRDefault="000F4C9B" w:rsidP="000F4C9B">
      <w:pPr>
        <w:numPr>
          <w:ilvl w:val="0"/>
          <w:numId w:val="8"/>
        </w:numPr>
        <w:rPr>
          <w:sz w:val="24"/>
          <w:szCs w:val="24"/>
        </w:rPr>
      </w:pPr>
      <w:r w:rsidRPr="00A3452E">
        <w:rPr>
          <w:sz w:val="24"/>
          <w:szCs w:val="24"/>
        </w:rPr>
        <w:t>Fear of undressing</w:t>
      </w:r>
    </w:p>
    <w:p w14:paraId="7EAA9637" w14:textId="77777777" w:rsidR="000F4C9B" w:rsidRPr="00A3452E" w:rsidRDefault="000F4C9B" w:rsidP="000F4C9B">
      <w:pPr>
        <w:numPr>
          <w:ilvl w:val="0"/>
          <w:numId w:val="8"/>
        </w:numPr>
        <w:rPr>
          <w:sz w:val="24"/>
          <w:szCs w:val="24"/>
        </w:rPr>
      </w:pPr>
      <w:r w:rsidRPr="00A3452E">
        <w:rPr>
          <w:sz w:val="24"/>
          <w:szCs w:val="24"/>
        </w:rPr>
        <w:t>Fear of medical help</w:t>
      </w:r>
    </w:p>
    <w:p w14:paraId="7151AED8" w14:textId="77777777" w:rsidR="000F4C9B" w:rsidRPr="00A3452E" w:rsidRDefault="000F4C9B" w:rsidP="000F4C9B">
      <w:pPr>
        <w:numPr>
          <w:ilvl w:val="0"/>
          <w:numId w:val="8"/>
        </w:numPr>
        <w:rPr>
          <w:sz w:val="24"/>
          <w:szCs w:val="24"/>
        </w:rPr>
      </w:pPr>
      <w:r w:rsidRPr="00A3452E">
        <w:rPr>
          <w:sz w:val="24"/>
          <w:szCs w:val="24"/>
        </w:rPr>
        <w:t>Aggression/bullying</w:t>
      </w:r>
    </w:p>
    <w:p w14:paraId="65AD7FD7" w14:textId="77777777" w:rsidR="000F4C9B" w:rsidRPr="00A3452E" w:rsidRDefault="000F4C9B" w:rsidP="000F4C9B">
      <w:pPr>
        <w:numPr>
          <w:ilvl w:val="0"/>
          <w:numId w:val="8"/>
        </w:numPr>
        <w:rPr>
          <w:sz w:val="24"/>
          <w:szCs w:val="24"/>
        </w:rPr>
      </w:pPr>
      <w:r w:rsidRPr="00A3452E">
        <w:rPr>
          <w:sz w:val="24"/>
          <w:szCs w:val="24"/>
        </w:rPr>
        <w:t>Over compliant behaviour or a ‘watchful attitude’</w:t>
      </w:r>
    </w:p>
    <w:p w14:paraId="4C0E402F" w14:textId="77777777" w:rsidR="000F4C9B" w:rsidRPr="00A3452E" w:rsidRDefault="000F4C9B" w:rsidP="000F4C9B">
      <w:pPr>
        <w:numPr>
          <w:ilvl w:val="0"/>
          <w:numId w:val="8"/>
        </w:numPr>
        <w:rPr>
          <w:sz w:val="24"/>
          <w:szCs w:val="24"/>
        </w:rPr>
      </w:pPr>
      <w:r w:rsidRPr="00A3452E">
        <w:rPr>
          <w:sz w:val="24"/>
          <w:szCs w:val="24"/>
        </w:rPr>
        <w:t>Running away</w:t>
      </w:r>
    </w:p>
    <w:p w14:paraId="59C12630" w14:textId="77777777" w:rsidR="000F4C9B" w:rsidRPr="00A3452E" w:rsidRDefault="000F4C9B" w:rsidP="000F4C9B">
      <w:pPr>
        <w:numPr>
          <w:ilvl w:val="0"/>
          <w:numId w:val="8"/>
        </w:numPr>
        <w:rPr>
          <w:sz w:val="24"/>
          <w:szCs w:val="24"/>
        </w:rPr>
      </w:pPr>
      <w:r w:rsidRPr="00A3452E">
        <w:rPr>
          <w:sz w:val="24"/>
          <w:szCs w:val="24"/>
        </w:rPr>
        <w:t>Significant changes in behaviour without explanation</w:t>
      </w:r>
    </w:p>
    <w:p w14:paraId="61E2D47B" w14:textId="77777777" w:rsidR="000F4C9B" w:rsidRPr="00A3452E" w:rsidRDefault="000F4C9B" w:rsidP="000F4C9B">
      <w:pPr>
        <w:numPr>
          <w:ilvl w:val="0"/>
          <w:numId w:val="8"/>
        </w:numPr>
        <w:rPr>
          <w:sz w:val="24"/>
          <w:szCs w:val="24"/>
        </w:rPr>
      </w:pPr>
      <w:r w:rsidRPr="00A3452E">
        <w:rPr>
          <w:sz w:val="24"/>
          <w:szCs w:val="24"/>
        </w:rPr>
        <w:t>Deterioration in work</w:t>
      </w:r>
    </w:p>
    <w:p w14:paraId="55FE52BE" w14:textId="77777777" w:rsidR="000F4C9B" w:rsidRPr="00A3452E" w:rsidRDefault="000F4C9B" w:rsidP="000F4C9B">
      <w:pPr>
        <w:numPr>
          <w:ilvl w:val="0"/>
          <w:numId w:val="8"/>
        </w:numPr>
        <w:rPr>
          <w:sz w:val="24"/>
          <w:szCs w:val="24"/>
        </w:rPr>
      </w:pPr>
      <w:r w:rsidRPr="00A3452E">
        <w:rPr>
          <w:sz w:val="24"/>
          <w:szCs w:val="24"/>
        </w:rPr>
        <w:t>Unexplained patter of absences which may serve to hide bruises or other physical injuries</w:t>
      </w:r>
    </w:p>
    <w:p w14:paraId="18B9179F" w14:textId="77777777" w:rsidR="000F4C9B" w:rsidRPr="00A3452E" w:rsidRDefault="000F4C9B" w:rsidP="000F4C9B">
      <w:pPr>
        <w:pStyle w:val="Heading2"/>
        <w:spacing w:after="240"/>
        <w:rPr>
          <w:sz w:val="24"/>
          <w:szCs w:val="24"/>
        </w:rPr>
      </w:pPr>
      <w:bookmarkStart w:id="19" w:name="_Toc350714320"/>
      <w:bookmarkStart w:id="20" w:name="_Toc351308530"/>
      <w:r w:rsidRPr="00A3452E">
        <w:rPr>
          <w:sz w:val="24"/>
          <w:szCs w:val="24"/>
        </w:rPr>
        <w:t>Possible signs of emotional abuse</w:t>
      </w:r>
      <w:bookmarkEnd w:id="19"/>
      <w:bookmarkEnd w:id="20"/>
    </w:p>
    <w:p w14:paraId="0FCBE503" w14:textId="77777777" w:rsidR="000F4C9B" w:rsidRPr="00A3452E" w:rsidRDefault="000F4C9B" w:rsidP="000F4C9B">
      <w:pPr>
        <w:numPr>
          <w:ilvl w:val="0"/>
          <w:numId w:val="9"/>
        </w:numPr>
        <w:rPr>
          <w:sz w:val="24"/>
          <w:szCs w:val="24"/>
        </w:rPr>
      </w:pPr>
      <w:r w:rsidRPr="00A3452E">
        <w:rPr>
          <w:sz w:val="24"/>
          <w:szCs w:val="24"/>
        </w:rPr>
        <w:t>Continual self-deprecation</w:t>
      </w:r>
    </w:p>
    <w:p w14:paraId="1C1D6B0D" w14:textId="77777777" w:rsidR="000F4C9B" w:rsidRPr="00A3452E" w:rsidRDefault="000F4C9B" w:rsidP="000F4C9B">
      <w:pPr>
        <w:numPr>
          <w:ilvl w:val="0"/>
          <w:numId w:val="9"/>
        </w:numPr>
        <w:rPr>
          <w:sz w:val="24"/>
          <w:szCs w:val="24"/>
        </w:rPr>
      </w:pPr>
      <w:r w:rsidRPr="00A3452E">
        <w:rPr>
          <w:sz w:val="24"/>
          <w:szCs w:val="24"/>
        </w:rPr>
        <w:t>Fear of new situations</w:t>
      </w:r>
    </w:p>
    <w:p w14:paraId="2FA085B9" w14:textId="77777777" w:rsidR="000F4C9B" w:rsidRPr="00A3452E" w:rsidRDefault="000F4C9B" w:rsidP="000F4C9B">
      <w:pPr>
        <w:numPr>
          <w:ilvl w:val="0"/>
          <w:numId w:val="9"/>
        </w:numPr>
        <w:rPr>
          <w:sz w:val="24"/>
          <w:szCs w:val="24"/>
        </w:rPr>
      </w:pPr>
      <w:r w:rsidRPr="00A3452E">
        <w:rPr>
          <w:sz w:val="24"/>
          <w:szCs w:val="24"/>
        </w:rPr>
        <w:lastRenderedPageBreak/>
        <w:t>Inappropriate emotional responses to painful situations</w:t>
      </w:r>
    </w:p>
    <w:p w14:paraId="3C36E64B" w14:textId="77777777" w:rsidR="000F4C9B" w:rsidRPr="00A3452E" w:rsidRDefault="000F4C9B" w:rsidP="000F4C9B">
      <w:pPr>
        <w:numPr>
          <w:ilvl w:val="0"/>
          <w:numId w:val="9"/>
        </w:numPr>
        <w:rPr>
          <w:sz w:val="24"/>
          <w:szCs w:val="24"/>
        </w:rPr>
      </w:pPr>
      <w:proofErr w:type="spellStart"/>
      <w:r w:rsidRPr="00A3452E">
        <w:rPr>
          <w:sz w:val="24"/>
          <w:szCs w:val="24"/>
        </w:rPr>
        <w:t>Self harm</w:t>
      </w:r>
      <w:proofErr w:type="spellEnd"/>
      <w:r w:rsidRPr="00A3452E">
        <w:rPr>
          <w:sz w:val="24"/>
          <w:szCs w:val="24"/>
        </w:rPr>
        <w:t xml:space="preserve"> or mutilation</w:t>
      </w:r>
    </w:p>
    <w:p w14:paraId="212DAE27" w14:textId="77777777" w:rsidR="000F4C9B" w:rsidRPr="00A3452E" w:rsidRDefault="000F4C9B" w:rsidP="000F4C9B">
      <w:pPr>
        <w:numPr>
          <w:ilvl w:val="0"/>
          <w:numId w:val="9"/>
        </w:numPr>
        <w:rPr>
          <w:sz w:val="24"/>
          <w:szCs w:val="24"/>
        </w:rPr>
      </w:pPr>
      <w:r w:rsidRPr="00A3452E">
        <w:rPr>
          <w:sz w:val="24"/>
          <w:szCs w:val="24"/>
        </w:rPr>
        <w:t>Compulsive stealing/scrounging</w:t>
      </w:r>
    </w:p>
    <w:p w14:paraId="707EDF03" w14:textId="77777777" w:rsidR="000F4C9B" w:rsidRPr="00A3452E" w:rsidRDefault="000F4C9B" w:rsidP="000F4C9B">
      <w:pPr>
        <w:numPr>
          <w:ilvl w:val="0"/>
          <w:numId w:val="9"/>
        </w:numPr>
        <w:rPr>
          <w:sz w:val="24"/>
          <w:szCs w:val="24"/>
        </w:rPr>
      </w:pPr>
      <w:r w:rsidRPr="00A3452E">
        <w:rPr>
          <w:sz w:val="24"/>
          <w:szCs w:val="24"/>
        </w:rPr>
        <w:t>Drug/solvent abuse</w:t>
      </w:r>
    </w:p>
    <w:p w14:paraId="4E3E75EB" w14:textId="77777777" w:rsidR="000F4C9B" w:rsidRPr="00A3452E" w:rsidRDefault="000F4C9B" w:rsidP="000F4C9B">
      <w:pPr>
        <w:numPr>
          <w:ilvl w:val="0"/>
          <w:numId w:val="9"/>
        </w:numPr>
        <w:rPr>
          <w:sz w:val="24"/>
          <w:szCs w:val="24"/>
        </w:rPr>
      </w:pPr>
      <w:r w:rsidRPr="00A3452E">
        <w:rPr>
          <w:sz w:val="24"/>
          <w:szCs w:val="24"/>
        </w:rPr>
        <w:t>‘Neurotic’ behaviour – obsessive rocking, thumb sucking and so on</w:t>
      </w:r>
    </w:p>
    <w:p w14:paraId="4D3E8DB7" w14:textId="77777777" w:rsidR="000F4C9B" w:rsidRPr="00A3452E" w:rsidRDefault="000F4C9B" w:rsidP="000F4C9B">
      <w:pPr>
        <w:numPr>
          <w:ilvl w:val="0"/>
          <w:numId w:val="9"/>
        </w:numPr>
        <w:rPr>
          <w:sz w:val="24"/>
          <w:szCs w:val="24"/>
        </w:rPr>
      </w:pPr>
      <w:r w:rsidRPr="00A3452E">
        <w:rPr>
          <w:sz w:val="24"/>
          <w:szCs w:val="24"/>
        </w:rPr>
        <w:t>Air of detachment – ‘don’t care’ attitude</w:t>
      </w:r>
    </w:p>
    <w:p w14:paraId="73CF7B0C" w14:textId="77777777" w:rsidR="000F4C9B" w:rsidRPr="00A3452E" w:rsidRDefault="000F4C9B" w:rsidP="000F4C9B">
      <w:pPr>
        <w:numPr>
          <w:ilvl w:val="0"/>
          <w:numId w:val="9"/>
        </w:numPr>
        <w:rPr>
          <w:sz w:val="24"/>
          <w:szCs w:val="24"/>
        </w:rPr>
      </w:pPr>
      <w:r w:rsidRPr="00A3452E">
        <w:rPr>
          <w:sz w:val="24"/>
          <w:szCs w:val="24"/>
        </w:rPr>
        <w:t>Social isolation – does not join in and has few friends</w:t>
      </w:r>
    </w:p>
    <w:p w14:paraId="79B065D4" w14:textId="77777777" w:rsidR="000F4C9B" w:rsidRPr="00A3452E" w:rsidRDefault="000F4C9B" w:rsidP="000F4C9B">
      <w:pPr>
        <w:numPr>
          <w:ilvl w:val="0"/>
          <w:numId w:val="9"/>
        </w:numPr>
        <w:rPr>
          <w:sz w:val="24"/>
          <w:szCs w:val="24"/>
        </w:rPr>
      </w:pPr>
      <w:r w:rsidRPr="00A3452E">
        <w:rPr>
          <w:sz w:val="24"/>
          <w:szCs w:val="24"/>
        </w:rPr>
        <w:t>Desperate attention seeking behaviour</w:t>
      </w:r>
    </w:p>
    <w:p w14:paraId="7F3F7A8F" w14:textId="77777777" w:rsidR="000F4C9B" w:rsidRPr="00A3452E" w:rsidRDefault="000F4C9B" w:rsidP="000F4C9B">
      <w:pPr>
        <w:numPr>
          <w:ilvl w:val="0"/>
          <w:numId w:val="9"/>
        </w:numPr>
        <w:rPr>
          <w:sz w:val="24"/>
          <w:szCs w:val="24"/>
        </w:rPr>
      </w:pPr>
      <w:r w:rsidRPr="00A3452E">
        <w:rPr>
          <w:sz w:val="24"/>
          <w:szCs w:val="24"/>
        </w:rPr>
        <w:t>Eating problems, including overeating and lack of appetite</w:t>
      </w:r>
    </w:p>
    <w:p w14:paraId="414DCC97" w14:textId="77777777" w:rsidR="000F4C9B" w:rsidRPr="00A3452E" w:rsidRDefault="000F4C9B" w:rsidP="000F4C9B">
      <w:pPr>
        <w:numPr>
          <w:ilvl w:val="0"/>
          <w:numId w:val="9"/>
        </w:numPr>
        <w:rPr>
          <w:sz w:val="24"/>
          <w:szCs w:val="24"/>
        </w:rPr>
      </w:pPr>
      <w:r w:rsidRPr="00A3452E">
        <w:rPr>
          <w:sz w:val="24"/>
          <w:szCs w:val="24"/>
        </w:rPr>
        <w:t>Depression, withdrawal</w:t>
      </w:r>
    </w:p>
    <w:p w14:paraId="60AE9472" w14:textId="77777777" w:rsidR="000F4C9B" w:rsidRPr="00A3452E" w:rsidRDefault="000F4C9B" w:rsidP="000F4C9B">
      <w:pPr>
        <w:pStyle w:val="Heading2"/>
        <w:spacing w:after="240"/>
        <w:rPr>
          <w:sz w:val="24"/>
          <w:szCs w:val="24"/>
        </w:rPr>
      </w:pPr>
      <w:bookmarkStart w:id="21" w:name="_Toc350714321"/>
      <w:bookmarkStart w:id="22" w:name="_Toc351308531"/>
      <w:r w:rsidRPr="00A3452E">
        <w:rPr>
          <w:sz w:val="24"/>
          <w:szCs w:val="24"/>
        </w:rPr>
        <w:t>Possible signs of neglect</w:t>
      </w:r>
      <w:bookmarkEnd w:id="21"/>
      <w:bookmarkEnd w:id="22"/>
    </w:p>
    <w:p w14:paraId="2481C038" w14:textId="77777777" w:rsidR="000F4C9B" w:rsidRPr="00A3452E" w:rsidRDefault="000F4C9B" w:rsidP="000F4C9B">
      <w:pPr>
        <w:numPr>
          <w:ilvl w:val="0"/>
          <w:numId w:val="10"/>
        </w:numPr>
        <w:rPr>
          <w:sz w:val="24"/>
          <w:szCs w:val="24"/>
        </w:rPr>
      </w:pPr>
      <w:r w:rsidRPr="00A3452E">
        <w:rPr>
          <w:sz w:val="24"/>
          <w:szCs w:val="24"/>
        </w:rPr>
        <w:t>Constant hunger</w:t>
      </w:r>
    </w:p>
    <w:p w14:paraId="20B7DFEA" w14:textId="77777777" w:rsidR="000F4C9B" w:rsidRPr="00A3452E" w:rsidRDefault="000F4C9B" w:rsidP="000F4C9B">
      <w:pPr>
        <w:numPr>
          <w:ilvl w:val="0"/>
          <w:numId w:val="10"/>
        </w:numPr>
        <w:rPr>
          <w:sz w:val="24"/>
          <w:szCs w:val="24"/>
        </w:rPr>
      </w:pPr>
      <w:r w:rsidRPr="00A3452E">
        <w:rPr>
          <w:sz w:val="24"/>
          <w:szCs w:val="24"/>
        </w:rPr>
        <w:t>Poor personal hygiene</w:t>
      </w:r>
    </w:p>
    <w:p w14:paraId="4915D6FE" w14:textId="77777777" w:rsidR="000F4C9B" w:rsidRPr="00A3452E" w:rsidRDefault="000F4C9B" w:rsidP="000F4C9B">
      <w:pPr>
        <w:numPr>
          <w:ilvl w:val="0"/>
          <w:numId w:val="10"/>
        </w:numPr>
        <w:rPr>
          <w:sz w:val="24"/>
          <w:szCs w:val="24"/>
        </w:rPr>
      </w:pPr>
      <w:r w:rsidRPr="00A3452E">
        <w:rPr>
          <w:sz w:val="24"/>
          <w:szCs w:val="24"/>
        </w:rPr>
        <w:t>Frequent lateness or non-attendance at school</w:t>
      </w:r>
    </w:p>
    <w:p w14:paraId="65E5B6F2" w14:textId="77777777" w:rsidR="000F4C9B" w:rsidRPr="00A3452E" w:rsidRDefault="000F4C9B" w:rsidP="000F4C9B">
      <w:pPr>
        <w:numPr>
          <w:ilvl w:val="0"/>
          <w:numId w:val="10"/>
        </w:numPr>
        <w:rPr>
          <w:sz w:val="24"/>
          <w:szCs w:val="24"/>
        </w:rPr>
      </w:pPr>
      <w:r w:rsidRPr="00A3452E">
        <w:rPr>
          <w:sz w:val="24"/>
          <w:szCs w:val="24"/>
        </w:rPr>
        <w:t>Untreated medical problems</w:t>
      </w:r>
    </w:p>
    <w:p w14:paraId="38A8589A" w14:textId="77777777" w:rsidR="000F4C9B" w:rsidRPr="00A3452E" w:rsidRDefault="000F4C9B" w:rsidP="000F4C9B">
      <w:pPr>
        <w:numPr>
          <w:ilvl w:val="0"/>
          <w:numId w:val="10"/>
        </w:numPr>
        <w:rPr>
          <w:sz w:val="24"/>
          <w:szCs w:val="24"/>
        </w:rPr>
      </w:pPr>
      <w:r w:rsidRPr="00A3452E">
        <w:rPr>
          <w:sz w:val="24"/>
          <w:szCs w:val="24"/>
        </w:rPr>
        <w:t>Low self-esteem</w:t>
      </w:r>
    </w:p>
    <w:p w14:paraId="2D5BDAFF" w14:textId="77777777" w:rsidR="000F4C9B" w:rsidRPr="00A3452E" w:rsidRDefault="000F4C9B" w:rsidP="000F4C9B">
      <w:pPr>
        <w:numPr>
          <w:ilvl w:val="0"/>
          <w:numId w:val="10"/>
        </w:numPr>
        <w:rPr>
          <w:sz w:val="24"/>
          <w:szCs w:val="24"/>
        </w:rPr>
      </w:pPr>
      <w:r w:rsidRPr="00A3452E">
        <w:rPr>
          <w:sz w:val="24"/>
          <w:szCs w:val="24"/>
        </w:rPr>
        <w:t>Poor social relationships</w:t>
      </w:r>
    </w:p>
    <w:p w14:paraId="37ED3451" w14:textId="77777777" w:rsidR="000F4C9B" w:rsidRPr="00A3452E" w:rsidRDefault="000F4C9B" w:rsidP="000F4C9B">
      <w:pPr>
        <w:numPr>
          <w:ilvl w:val="0"/>
          <w:numId w:val="10"/>
        </w:numPr>
        <w:rPr>
          <w:sz w:val="24"/>
          <w:szCs w:val="24"/>
        </w:rPr>
      </w:pPr>
      <w:r w:rsidRPr="00A3452E">
        <w:rPr>
          <w:sz w:val="24"/>
          <w:szCs w:val="24"/>
        </w:rPr>
        <w:t>Compulsive stealing or scrounging</w:t>
      </w:r>
    </w:p>
    <w:p w14:paraId="21FCCC70" w14:textId="77777777" w:rsidR="000F4C9B" w:rsidRPr="00A3452E" w:rsidRDefault="000F4C9B" w:rsidP="000F4C9B">
      <w:pPr>
        <w:numPr>
          <w:ilvl w:val="0"/>
          <w:numId w:val="10"/>
        </w:numPr>
        <w:rPr>
          <w:b/>
          <w:sz w:val="24"/>
          <w:szCs w:val="24"/>
        </w:rPr>
      </w:pPr>
      <w:r w:rsidRPr="00A3452E">
        <w:rPr>
          <w:sz w:val="24"/>
          <w:szCs w:val="24"/>
        </w:rPr>
        <w:t>Constant tiredness</w:t>
      </w:r>
    </w:p>
    <w:p w14:paraId="7A3BA353" w14:textId="77777777" w:rsidR="000F4C9B" w:rsidRPr="00A3452E" w:rsidRDefault="000F4C9B" w:rsidP="000F4C9B">
      <w:pPr>
        <w:pStyle w:val="Heading2"/>
        <w:spacing w:after="240"/>
        <w:rPr>
          <w:sz w:val="24"/>
          <w:szCs w:val="24"/>
        </w:rPr>
      </w:pPr>
      <w:bookmarkStart w:id="23" w:name="_Toc350714322"/>
      <w:bookmarkStart w:id="24" w:name="_Toc351308532"/>
      <w:r w:rsidRPr="00A3452E">
        <w:rPr>
          <w:sz w:val="24"/>
          <w:szCs w:val="24"/>
        </w:rPr>
        <w:t>Possible signs of sexual abuse</w:t>
      </w:r>
      <w:bookmarkEnd w:id="23"/>
      <w:bookmarkEnd w:id="24"/>
    </w:p>
    <w:p w14:paraId="5CF5A1A9" w14:textId="77777777" w:rsidR="000F4C9B" w:rsidRPr="00A3452E" w:rsidRDefault="000F4C9B" w:rsidP="000F4C9B">
      <w:pPr>
        <w:numPr>
          <w:ilvl w:val="0"/>
          <w:numId w:val="11"/>
        </w:numPr>
        <w:rPr>
          <w:sz w:val="24"/>
          <w:szCs w:val="24"/>
        </w:rPr>
      </w:pPr>
      <w:r w:rsidRPr="00A3452E">
        <w:rPr>
          <w:sz w:val="24"/>
          <w:szCs w:val="24"/>
        </w:rPr>
        <w:t>Bruises, scratches, burns or bite marks on the body</w:t>
      </w:r>
    </w:p>
    <w:p w14:paraId="5647A9A2" w14:textId="77777777" w:rsidR="000F4C9B" w:rsidRPr="00A3452E" w:rsidRDefault="000F4C9B" w:rsidP="000F4C9B">
      <w:pPr>
        <w:numPr>
          <w:ilvl w:val="0"/>
          <w:numId w:val="11"/>
        </w:numPr>
        <w:rPr>
          <w:sz w:val="24"/>
          <w:szCs w:val="24"/>
        </w:rPr>
      </w:pPr>
      <w:r w:rsidRPr="00A3452E">
        <w:rPr>
          <w:sz w:val="24"/>
          <w:szCs w:val="24"/>
        </w:rPr>
        <w:t>Scratches, abrasions or persistent infections in the anal or genital regions</w:t>
      </w:r>
    </w:p>
    <w:p w14:paraId="16439282" w14:textId="77777777" w:rsidR="000F4C9B" w:rsidRPr="00A3452E" w:rsidRDefault="000F4C9B" w:rsidP="000F4C9B">
      <w:pPr>
        <w:numPr>
          <w:ilvl w:val="0"/>
          <w:numId w:val="11"/>
        </w:numPr>
        <w:rPr>
          <w:sz w:val="24"/>
          <w:szCs w:val="24"/>
        </w:rPr>
      </w:pPr>
      <w:r w:rsidRPr="00A3452E">
        <w:rPr>
          <w:sz w:val="24"/>
          <w:szCs w:val="24"/>
        </w:rPr>
        <w:t>Pregnancy – particularly in the case of young adolescents who are evasive concerning the identity of the father</w:t>
      </w:r>
    </w:p>
    <w:p w14:paraId="395832DC" w14:textId="77777777" w:rsidR="000F4C9B" w:rsidRPr="00A3452E" w:rsidRDefault="000F4C9B" w:rsidP="000F4C9B">
      <w:pPr>
        <w:numPr>
          <w:ilvl w:val="0"/>
          <w:numId w:val="11"/>
        </w:numPr>
        <w:rPr>
          <w:sz w:val="24"/>
          <w:szCs w:val="24"/>
        </w:rPr>
      </w:pPr>
      <w:r w:rsidRPr="00A3452E">
        <w:rPr>
          <w:sz w:val="24"/>
          <w:szCs w:val="24"/>
        </w:rPr>
        <w:t>Sexual awareness inappropriate to the child’s age – shown, for example, in drawings, vocabulary, games and so on</w:t>
      </w:r>
    </w:p>
    <w:p w14:paraId="07A3ED27" w14:textId="77777777" w:rsidR="000F4C9B" w:rsidRPr="00A3452E" w:rsidRDefault="000F4C9B" w:rsidP="000F4C9B">
      <w:pPr>
        <w:numPr>
          <w:ilvl w:val="0"/>
          <w:numId w:val="11"/>
        </w:numPr>
        <w:rPr>
          <w:sz w:val="24"/>
          <w:szCs w:val="24"/>
        </w:rPr>
      </w:pPr>
      <w:r w:rsidRPr="00A3452E">
        <w:rPr>
          <w:sz w:val="24"/>
          <w:szCs w:val="24"/>
        </w:rPr>
        <w:lastRenderedPageBreak/>
        <w:t>Frequent public masturbation</w:t>
      </w:r>
    </w:p>
    <w:p w14:paraId="36CDB2BB" w14:textId="77777777" w:rsidR="000F4C9B" w:rsidRPr="00A3452E" w:rsidRDefault="000F4C9B" w:rsidP="000F4C9B">
      <w:pPr>
        <w:numPr>
          <w:ilvl w:val="0"/>
          <w:numId w:val="11"/>
        </w:numPr>
        <w:rPr>
          <w:sz w:val="24"/>
          <w:szCs w:val="24"/>
        </w:rPr>
      </w:pPr>
      <w:r w:rsidRPr="00A3452E">
        <w:rPr>
          <w:sz w:val="24"/>
          <w:szCs w:val="24"/>
        </w:rPr>
        <w:t>Attempts to teach other children about sexual activity</w:t>
      </w:r>
    </w:p>
    <w:p w14:paraId="0C4E874E" w14:textId="77777777" w:rsidR="000F4C9B" w:rsidRPr="00A3452E" w:rsidRDefault="000F4C9B" w:rsidP="000F4C9B">
      <w:pPr>
        <w:numPr>
          <w:ilvl w:val="0"/>
          <w:numId w:val="11"/>
        </w:numPr>
        <w:rPr>
          <w:sz w:val="24"/>
          <w:szCs w:val="24"/>
        </w:rPr>
      </w:pPr>
      <w:r w:rsidRPr="00A3452E">
        <w:rPr>
          <w:sz w:val="24"/>
          <w:szCs w:val="24"/>
        </w:rPr>
        <w:t>Refusing to stay with certain people or go to certain places</w:t>
      </w:r>
    </w:p>
    <w:p w14:paraId="3BA966DF" w14:textId="77777777" w:rsidR="000F4C9B" w:rsidRPr="00A3452E" w:rsidRDefault="000F4C9B" w:rsidP="000F4C9B">
      <w:pPr>
        <w:numPr>
          <w:ilvl w:val="0"/>
          <w:numId w:val="11"/>
        </w:numPr>
        <w:rPr>
          <w:sz w:val="24"/>
          <w:szCs w:val="24"/>
        </w:rPr>
      </w:pPr>
      <w:r w:rsidRPr="00A3452E">
        <w:rPr>
          <w:sz w:val="24"/>
          <w:szCs w:val="24"/>
        </w:rPr>
        <w:t>Aggressiveness, anger, anxiety, tearfulness</w:t>
      </w:r>
    </w:p>
    <w:p w14:paraId="6CDC40F1" w14:textId="77777777" w:rsidR="000F4C9B" w:rsidRPr="00A3452E" w:rsidRDefault="000F4C9B" w:rsidP="000F4C9B">
      <w:pPr>
        <w:numPr>
          <w:ilvl w:val="0"/>
          <w:numId w:val="11"/>
        </w:numPr>
        <w:rPr>
          <w:sz w:val="24"/>
          <w:szCs w:val="24"/>
        </w:rPr>
      </w:pPr>
      <w:r w:rsidRPr="00A3452E">
        <w:rPr>
          <w:sz w:val="24"/>
          <w:szCs w:val="24"/>
        </w:rPr>
        <w:t>Withdrawal from friends</w:t>
      </w:r>
    </w:p>
    <w:p w14:paraId="58B445C6" w14:textId="77777777" w:rsidR="000F4C9B" w:rsidRPr="00A3452E" w:rsidRDefault="000F4C9B" w:rsidP="000F4C9B">
      <w:pPr>
        <w:pStyle w:val="Heading2"/>
        <w:spacing w:after="240"/>
        <w:rPr>
          <w:sz w:val="24"/>
          <w:szCs w:val="24"/>
        </w:rPr>
      </w:pPr>
      <w:bookmarkStart w:id="25" w:name="_Toc350714323"/>
      <w:bookmarkStart w:id="26" w:name="_Toc351308533"/>
      <w:r w:rsidRPr="00A3452E">
        <w:rPr>
          <w:sz w:val="24"/>
          <w:szCs w:val="24"/>
        </w:rPr>
        <w:t>Possible signs in older children</w:t>
      </w:r>
      <w:bookmarkEnd w:id="25"/>
      <w:bookmarkEnd w:id="26"/>
    </w:p>
    <w:p w14:paraId="16E5B03F" w14:textId="77777777" w:rsidR="000F4C9B" w:rsidRPr="00A3452E" w:rsidRDefault="000F4C9B" w:rsidP="000F4C9B">
      <w:pPr>
        <w:numPr>
          <w:ilvl w:val="0"/>
          <w:numId w:val="12"/>
        </w:numPr>
        <w:rPr>
          <w:sz w:val="24"/>
          <w:szCs w:val="24"/>
        </w:rPr>
      </w:pPr>
      <w:r w:rsidRPr="00A3452E">
        <w:rPr>
          <w:sz w:val="24"/>
          <w:szCs w:val="24"/>
        </w:rPr>
        <w:t>Promiscuity, prostitution, provocative sexual behaviour</w:t>
      </w:r>
    </w:p>
    <w:p w14:paraId="04A72945" w14:textId="77777777" w:rsidR="000F4C9B" w:rsidRPr="00A3452E" w:rsidRDefault="000F4C9B" w:rsidP="000F4C9B">
      <w:pPr>
        <w:numPr>
          <w:ilvl w:val="0"/>
          <w:numId w:val="12"/>
        </w:numPr>
        <w:rPr>
          <w:sz w:val="24"/>
          <w:szCs w:val="24"/>
        </w:rPr>
      </w:pPr>
      <w:r w:rsidRPr="00A3452E">
        <w:rPr>
          <w:sz w:val="24"/>
          <w:szCs w:val="24"/>
        </w:rPr>
        <w:t xml:space="preserve">Self-injury, </w:t>
      </w:r>
      <w:proofErr w:type="spellStart"/>
      <w:r w:rsidRPr="00A3452E">
        <w:rPr>
          <w:sz w:val="24"/>
          <w:szCs w:val="24"/>
        </w:rPr>
        <w:t>self destructive</w:t>
      </w:r>
      <w:proofErr w:type="spellEnd"/>
      <w:r w:rsidRPr="00A3452E">
        <w:rPr>
          <w:sz w:val="24"/>
          <w:szCs w:val="24"/>
        </w:rPr>
        <w:t xml:space="preserve"> behaviour, suicide attempts</w:t>
      </w:r>
    </w:p>
    <w:p w14:paraId="1BE70161" w14:textId="77777777" w:rsidR="000F4C9B" w:rsidRPr="00A3452E" w:rsidRDefault="000F4C9B" w:rsidP="000F4C9B">
      <w:pPr>
        <w:numPr>
          <w:ilvl w:val="0"/>
          <w:numId w:val="12"/>
        </w:numPr>
        <w:rPr>
          <w:sz w:val="24"/>
          <w:szCs w:val="24"/>
        </w:rPr>
      </w:pPr>
      <w:r w:rsidRPr="00A3452E">
        <w:rPr>
          <w:sz w:val="24"/>
          <w:szCs w:val="24"/>
        </w:rPr>
        <w:t>Eating disorders</w:t>
      </w:r>
    </w:p>
    <w:p w14:paraId="082C9A64" w14:textId="77777777" w:rsidR="000F4C9B" w:rsidRPr="00A3452E" w:rsidRDefault="000F4C9B" w:rsidP="000F4C9B">
      <w:pPr>
        <w:numPr>
          <w:ilvl w:val="0"/>
          <w:numId w:val="12"/>
        </w:numPr>
        <w:rPr>
          <w:sz w:val="24"/>
          <w:szCs w:val="24"/>
        </w:rPr>
      </w:pPr>
      <w:r w:rsidRPr="00A3452E">
        <w:rPr>
          <w:sz w:val="24"/>
          <w:szCs w:val="24"/>
        </w:rPr>
        <w:t>Tiredness, lethargy, listlessness</w:t>
      </w:r>
    </w:p>
    <w:p w14:paraId="322BB1FD" w14:textId="77777777" w:rsidR="000F4C9B" w:rsidRPr="00A3452E" w:rsidRDefault="000F4C9B" w:rsidP="000F4C9B">
      <w:pPr>
        <w:numPr>
          <w:ilvl w:val="0"/>
          <w:numId w:val="12"/>
        </w:numPr>
        <w:rPr>
          <w:sz w:val="24"/>
          <w:szCs w:val="24"/>
        </w:rPr>
      </w:pPr>
      <w:r w:rsidRPr="00A3452E">
        <w:rPr>
          <w:sz w:val="24"/>
          <w:szCs w:val="24"/>
        </w:rPr>
        <w:t>Over-compliant behaviour</w:t>
      </w:r>
    </w:p>
    <w:p w14:paraId="51581193" w14:textId="77777777" w:rsidR="000F4C9B" w:rsidRPr="00A3452E" w:rsidRDefault="000F4C9B" w:rsidP="000F4C9B">
      <w:pPr>
        <w:numPr>
          <w:ilvl w:val="0"/>
          <w:numId w:val="12"/>
        </w:numPr>
        <w:rPr>
          <w:sz w:val="24"/>
          <w:szCs w:val="24"/>
        </w:rPr>
      </w:pPr>
      <w:r w:rsidRPr="00A3452E">
        <w:rPr>
          <w:sz w:val="24"/>
          <w:szCs w:val="24"/>
        </w:rPr>
        <w:t>Sleep disturbances</w:t>
      </w:r>
    </w:p>
    <w:p w14:paraId="3AA70600" w14:textId="77777777" w:rsidR="000F4C9B" w:rsidRPr="00A3452E" w:rsidRDefault="000F4C9B" w:rsidP="000F4C9B">
      <w:pPr>
        <w:numPr>
          <w:ilvl w:val="0"/>
          <w:numId w:val="12"/>
        </w:numPr>
        <w:rPr>
          <w:sz w:val="24"/>
          <w:szCs w:val="24"/>
        </w:rPr>
      </w:pPr>
      <w:r w:rsidRPr="00A3452E">
        <w:rPr>
          <w:sz w:val="24"/>
          <w:szCs w:val="24"/>
        </w:rPr>
        <w:t>Unexplained gifts of money</w:t>
      </w:r>
    </w:p>
    <w:p w14:paraId="349E006C" w14:textId="77777777" w:rsidR="000F4C9B" w:rsidRPr="00A3452E" w:rsidRDefault="000F4C9B" w:rsidP="000F4C9B">
      <w:pPr>
        <w:numPr>
          <w:ilvl w:val="0"/>
          <w:numId w:val="12"/>
        </w:numPr>
        <w:rPr>
          <w:sz w:val="24"/>
          <w:szCs w:val="24"/>
        </w:rPr>
      </w:pPr>
      <w:r w:rsidRPr="00A3452E">
        <w:rPr>
          <w:sz w:val="24"/>
          <w:szCs w:val="24"/>
        </w:rPr>
        <w:t>Depression</w:t>
      </w:r>
    </w:p>
    <w:p w14:paraId="2C830195" w14:textId="77777777" w:rsidR="000F4C9B" w:rsidRDefault="002C2B30" w:rsidP="000F4C9B">
      <w:pPr>
        <w:numPr>
          <w:ilvl w:val="0"/>
          <w:numId w:val="12"/>
        </w:numPr>
        <w:rPr>
          <w:sz w:val="24"/>
          <w:szCs w:val="24"/>
        </w:rPr>
      </w:pPr>
      <w:r w:rsidRPr="00A3452E">
        <w:rPr>
          <w:sz w:val="24"/>
          <w:szCs w:val="24"/>
        </w:rPr>
        <w:t>Changes in behaviour</w:t>
      </w:r>
    </w:p>
    <w:p w14:paraId="38E07C82" w14:textId="77777777" w:rsidR="004B7BB2" w:rsidRDefault="004B7BB2" w:rsidP="00382464">
      <w:pPr>
        <w:rPr>
          <w:sz w:val="24"/>
          <w:szCs w:val="24"/>
        </w:rPr>
      </w:pPr>
    </w:p>
    <w:p w14:paraId="171556BA" w14:textId="77777777" w:rsidR="004B7BB2" w:rsidRPr="00244B4B" w:rsidRDefault="00E819E6" w:rsidP="00382464">
      <w:pPr>
        <w:rPr>
          <w:b/>
          <w:sz w:val="24"/>
          <w:szCs w:val="24"/>
        </w:rPr>
      </w:pPr>
      <w:r w:rsidRPr="00244B4B">
        <w:rPr>
          <w:b/>
          <w:sz w:val="24"/>
          <w:szCs w:val="24"/>
        </w:rPr>
        <w:t>Next Appendi</w:t>
      </w:r>
      <w:r w:rsidR="002C0BF9" w:rsidRPr="00244B4B">
        <w:rPr>
          <w:b/>
          <w:sz w:val="24"/>
          <w:szCs w:val="24"/>
        </w:rPr>
        <w:t>x</w:t>
      </w:r>
      <w:r w:rsidRPr="00244B4B">
        <w:rPr>
          <w:b/>
          <w:sz w:val="24"/>
          <w:szCs w:val="24"/>
        </w:rPr>
        <w:t xml:space="preserve"> 2</w:t>
      </w:r>
      <w:r w:rsidR="002C0BF9" w:rsidRPr="00244B4B">
        <w:rPr>
          <w:b/>
          <w:sz w:val="24"/>
          <w:szCs w:val="24"/>
        </w:rPr>
        <w:t>: Summary of Safe Working Practice</w:t>
      </w:r>
    </w:p>
    <w:p w14:paraId="28ACECB2" w14:textId="77777777" w:rsidR="004B7BB2" w:rsidRDefault="004B7BB2" w:rsidP="00382464">
      <w:pPr>
        <w:rPr>
          <w:sz w:val="24"/>
          <w:szCs w:val="24"/>
        </w:rPr>
      </w:pPr>
    </w:p>
    <w:p w14:paraId="0D013B50" w14:textId="77777777" w:rsidR="00E819E6" w:rsidRDefault="00E819E6" w:rsidP="00382464">
      <w:pPr>
        <w:rPr>
          <w:sz w:val="24"/>
          <w:szCs w:val="24"/>
        </w:rPr>
      </w:pPr>
    </w:p>
    <w:p w14:paraId="034D2CF4" w14:textId="77777777" w:rsidR="00E819E6" w:rsidRDefault="00E819E6" w:rsidP="00382464">
      <w:pPr>
        <w:rPr>
          <w:sz w:val="24"/>
          <w:szCs w:val="24"/>
        </w:rPr>
      </w:pPr>
    </w:p>
    <w:p w14:paraId="42C24BA8" w14:textId="77777777" w:rsidR="00E819E6" w:rsidRDefault="00E819E6" w:rsidP="00382464">
      <w:pPr>
        <w:rPr>
          <w:sz w:val="24"/>
          <w:szCs w:val="24"/>
        </w:rPr>
      </w:pPr>
    </w:p>
    <w:p w14:paraId="32DD3CA8" w14:textId="77777777" w:rsidR="008465F3" w:rsidRDefault="008465F3" w:rsidP="00382464">
      <w:pPr>
        <w:rPr>
          <w:sz w:val="24"/>
          <w:szCs w:val="24"/>
        </w:rPr>
      </w:pPr>
    </w:p>
    <w:p w14:paraId="6C6CD497" w14:textId="52BB09F7" w:rsidR="00120237" w:rsidRDefault="00120237" w:rsidP="00382464">
      <w:pPr>
        <w:rPr>
          <w:sz w:val="24"/>
          <w:szCs w:val="24"/>
        </w:rPr>
      </w:pPr>
    </w:p>
    <w:p w14:paraId="6C7A2544" w14:textId="24F4880F" w:rsidR="00DE4020" w:rsidRDefault="00DE4020" w:rsidP="00382464">
      <w:pPr>
        <w:rPr>
          <w:sz w:val="24"/>
          <w:szCs w:val="24"/>
        </w:rPr>
      </w:pPr>
    </w:p>
    <w:p w14:paraId="54145FB8" w14:textId="2CA8FF7F" w:rsidR="00DE4020" w:rsidRDefault="00DE4020" w:rsidP="00382464">
      <w:pPr>
        <w:rPr>
          <w:sz w:val="24"/>
          <w:szCs w:val="24"/>
        </w:rPr>
      </w:pPr>
    </w:p>
    <w:p w14:paraId="6A5E62F5" w14:textId="77777777" w:rsidR="00DE4020" w:rsidRDefault="00DE4020" w:rsidP="00382464">
      <w:pPr>
        <w:rPr>
          <w:sz w:val="24"/>
          <w:szCs w:val="24"/>
        </w:rPr>
      </w:pPr>
    </w:p>
    <w:p w14:paraId="2624A3B6" w14:textId="77777777" w:rsidR="004B7BB2" w:rsidRPr="002C0BF9" w:rsidRDefault="004B7BB2" w:rsidP="00382464">
      <w:pPr>
        <w:rPr>
          <w:rFonts w:ascii="Cambria" w:hAnsi="Cambria"/>
          <w:b/>
          <w:sz w:val="24"/>
          <w:szCs w:val="24"/>
          <w:u w:val="single"/>
        </w:rPr>
      </w:pPr>
      <w:r w:rsidRPr="002C0BF9">
        <w:rPr>
          <w:rFonts w:ascii="Cambria" w:hAnsi="Cambria"/>
          <w:b/>
          <w:sz w:val="24"/>
          <w:szCs w:val="24"/>
          <w:u w:val="single"/>
        </w:rPr>
        <w:lastRenderedPageBreak/>
        <w:t>Appendix 2: Summary of Safe Working Practice</w:t>
      </w:r>
    </w:p>
    <w:p w14:paraId="66A94486" w14:textId="77777777" w:rsidR="008465F3" w:rsidRPr="00CB4156" w:rsidRDefault="004B7BB2" w:rsidP="004B7BB2">
      <w:pPr>
        <w:rPr>
          <w:b/>
          <w:i/>
          <w:sz w:val="24"/>
          <w:szCs w:val="24"/>
        </w:rPr>
      </w:pPr>
      <w:r w:rsidRPr="00CB4156">
        <w:rPr>
          <w:b/>
          <w:i/>
          <w:sz w:val="24"/>
          <w:szCs w:val="24"/>
        </w:rPr>
        <w:t>For the attention of all people working with children, young people, or other vulnerable people.</w:t>
      </w:r>
    </w:p>
    <w:p w14:paraId="06B6A67E" w14:textId="77777777" w:rsidR="002219F6" w:rsidRPr="00CB4156" w:rsidRDefault="002219F6" w:rsidP="002219F6">
      <w:pPr>
        <w:pStyle w:val="ListParagraph"/>
        <w:numPr>
          <w:ilvl w:val="0"/>
          <w:numId w:val="25"/>
        </w:numPr>
        <w:rPr>
          <w:sz w:val="24"/>
          <w:szCs w:val="24"/>
        </w:rPr>
      </w:pPr>
      <w:r w:rsidRPr="00CB4156">
        <w:rPr>
          <w:sz w:val="24"/>
          <w:szCs w:val="24"/>
        </w:rPr>
        <w:t>Make sure you are not on your own with a single child (except your own child)</w:t>
      </w:r>
    </w:p>
    <w:p w14:paraId="281DF323" w14:textId="77777777" w:rsidR="00336742" w:rsidRPr="00CB4156" w:rsidRDefault="00336742" w:rsidP="002219F6">
      <w:pPr>
        <w:pStyle w:val="ListParagraph"/>
        <w:numPr>
          <w:ilvl w:val="0"/>
          <w:numId w:val="25"/>
        </w:numPr>
        <w:rPr>
          <w:sz w:val="24"/>
          <w:szCs w:val="24"/>
        </w:rPr>
      </w:pPr>
      <w:r w:rsidRPr="00CB4156">
        <w:rPr>
          <w:sz w:val="24"/>
          <w:szCs w:val="24"/>
        </w:rPr>
        <w:t xml:space="preserve">Remember to place yourself where others can see </w:t>
      </w:r>
      <w:proofErr w:type="gramStart"/>
      <w:r w:rsidRPr="00CB4156">
        <w:rPr>
          <w:sz w:val="24"/>
          <w:szCs w:val="24"/>
        </w:rPr>
        <w:t>you, or</w:t>
      </w:r>
      <w:proofErr w:type="gramEnd"/>
      <w:r w:rsidRPr="00CB4156">
        <w:rPr>
          <w:sz w:val="24"/>
          <w:szCs w:val="24"/>
        </w:rPr>
        <w:t xml:space="preserve"> can enter a room without prior warning. </w:t>
      </w:r>
    </w:p>
    <w:p w14:paraId="20054482" w14:textId="77777777" w:rsidR="002219F6" w:rsidRPr="00CB4156" w:rsidRDefault="002219F6" w:rsidP="002219F6">
      <w:pPr>
        <w:pStyle w:val="ListParagraph"/>
        <w:numPr>
          <w:ilvl w:val="0"/>
          <w:numId w:val="25"/>
        </w:numPr>
        <w:rPr>
          <w:sz w:val="24"/>
          <w:szCs w:val="24"/>
        </w:rPr>
      </w:pPr>
      <w:r w:rsidRPr="00CB4156">
        <w:rPr>
          <w:sz w:val="24"/>
          <w:szCs w:val="24"/>
        </w:rPr>
        <w:t>Copy parents in any correspondence with children (including mail, phone, text and social media)</w:t>
      </w:r>
    </w:p>
    <w:p w14:paraId="0521EAF3" w14:textId="77777777" w:rsidR="002219F6" w:rsidRPr="00CB4156" w:rsidRDefault="002219F6" w:rsidP="002219F6">
      <w:pPr>
        <w:pStyle w:val="ListParagraph"/>
        <w:numPr>
          <w:ilvl w:val="0"/>
          <w:numId w:val="25"/>
        </w:numPr>
        <w:rPr>
          <w:sz w:val="24"/>
          <w:szCs w:val="24"/>
        </w:rPr>
      </w:pPr>
      <w:r w:rsidRPr="00CB4156">
        <w:rPr>
          <w:sz w:val="24"/>
          <w:szCs w:val="24"/>
        </w:rPr>
        <w:t>Hold a current DBS check if you work with young people</w:t>
      </w:r>
      <w:r w:rsidR="00DD7626" w:rsidRPr="00CB4156">
        <w:rPr>
          <w:sz w:val="24"/>
          <w:szCs w:val="24"/>
        </w:rPr>
        <w:t xml:space="preserve"> in a significant manner or on a regular basis.</w:t>
      </w:r>
    </w:p>
    <w:p w14:paraId="013F16D7" w14:textId="77777777" w:rsidR="002219F6" w:rsidRPr="00C40084" w:rsidRDefault="002219F6" w:rsidP="002219F6">
      <w:pPr>
        <w:pStyle w:val="ListParagraph"/>
        <w:numPr>
          <w:ilvl w:val="0"/>
          <w:numId w:val="25"/>
        </w:numPr>
        <w:rPr>
          <w:sz w:val="24"/>
          <w:szCs w:val="24"/>
        </w:rPr>
      </w:pPr>
      <w:r w:rsidRPr="00C40084">
        <w:rPr>
          <w:sz w:val="24"/>
          <w:szCs w:val="24"/>
        </w:rPr>
        <w:t xml:space="preserve">Raise any concerns about child protection with the </w:t>
      </w:r>
      <w:r w:rsidR="00E973F5" w:rsidRPr="00C40084">
        <w:rPr>
          <w:sz w:val="24"/>
          <w:szCs w:val="24"/>
        </w:rPr>
        <w:t>Designated Safeguarding Lead (DSL)</w:t>
      </w:r>
    </w:p>
    <w:p w14:paraId="6C5BF02C" w14:textId="77777777" w:rsidR="002219F6" w:rsidRPr="00C40084" w:rsidRDefault="002219F6" w:rsidP="002219F6">
      <w:pPr>
        <w:pStyle w:val="ListParagraph"/>
        <w:numPr>
          <w:ilvl w:val="0"/>
          <w:numId w:val="25"/>
        </w:numPr>
        <w:rPr>
          <w:sz w:val="24"/>
          <w:szCs w:val="24"/>
        </w:rPr>
      </w:pPr>
      <w:r w:rsidRPr="00C40084">
        <w:rPr>
          <w:sz w:val="24"/>
          <w:szCs w:val="24"/>
        </w:rPr>
        <w:t xml:space="preserve">Remember that a child’s welfare is more important than confidentiality </w:t>
      </w:r>
    </w:p>
    <w:p w14:paraId="1E19BF6C" w14:textId="77777777" w:rsidR="002219F6" w:rsidRPr="00C40084" w:rsidRDefault="002219F6" w:rsidP="002219F6">
      <w:pPr>
        <w:pStyle w:val="ListParagraph"/>
        <w:numPr>
          <w:ilvl w:val="0"/>
          <w:numId w:val="25"/>
        </w:numPr>
        <w:rPr>
          <w:sz w:val="24"/>
          <w:szCs w:val="24"/>
        </w:rPr>
      </w:pPr>
      <w:r w:rsidRPr="00C40084">
        <w:rPr>
          <w:sz w:val="24"/>
          <w:szCs w:val="24"/>
        </w:rPr>
        <w:t>Make sure that a parent is present in the home when delivering individual tutoring at home</w:t>
      </w:r>
    </w:p>
    <w:p w14:paraId="5CD165C7" w14:textId="77777777" w:rsidR="002219F6" w:rsidRPr="00C40084" w:rsidRDefault="002219F6" w:rsidP="002219F6">
      <w:pPr>
        <w:pStyle w:val="ListParagraph"/>
        <w:numPr>
          <w:ilvl w:val="0"/>
          <w:numId w:val="25"/>
        </w:numPr>
        <w:rPr>
          <w:sz w:val="24"/>
          <w:szCs w:val="24"/>
        </w:rPr>
      </w:pPr>
      <w:r w:rsidRPr="00C40084">
        <w:rPr>
          <w:sz w:val="24"/>
          <w:szCs w:val="24"/>
        </w:rPr>
        <w:t>Remind parents to leave emergency contact details if they aren’t remaining on site</w:t>
      </w:r>
    </w:p>
    <w:p w14:paraId="683A716F" w14:textId="77777777" w:rsidR="002219F6" w:rsidRPr="00C40084" w:rsidRDefault="002219F6" w:rsidP="002219F6">
      <w:pPr>
        <w:pStyle w:val="ListParagraph"/>
        <w:numPr>
          <w:ilvl w:val="0"/>
          <w:numId w:val="25"/>
        </w:numPr>
        <w:rPr>
          <w:sz w:val="24"/>
          <w:szCs w:val="24"/>
        </w:rPr>
      </w:pPr>
      <w:r w:rsidRPr="00C40084">
        <w:rPr>
          <w:sz w:val="24"/>
          <w:szCs w:val="24"/>
        </w:rPr>
        <w:t xml:space="preserve">Make sure that at least 2 adults go with the children for their play break </w:t>
      </w:r>
    </w:p>
    <w:p w14:paraId="251EAFFA" w14:textId="77777777" w:rsidR="002219F6" w:rsidRPr="00C40084" w:rsidRDefault="002219F6" w:rsidP="002219F6">
      <w:pPr>
        <w:pStyle w:val="ListParagraph"/>
        <w:numPr>
          <w:ilvl w:val="0"/>
          <w:numId w:val="25"/>
        </w:numPr>
        <w:rPr>
          <w:sz w:val="24"/>
          <w:szCs w:val="24"/>
        </w:rPr>
      </w:pPr>
      <w:r w:rsidRPr="00C40084">
        <w:rPr>
          <w:sz w:val="24"/>
          <w:szCs w:val="24"/>
        </w:rPr>
        <w:t xml:space="preserve">Make sure you have a copy of </w:t>
      </w:r>
      <w:r w:rsidR="00DD7626" w:rsidRPr="00C40084">
        <w:rPr>
          <w:sz w:val="24"/>
          <w:szCs w:val="24"/>
        </w:rPr>
        <w:t xml:space="preserve">the current </w:t>
      </w:r>
      <w:r w:rsidR="00ED4D2A" w:rsidRPr="00C40084">
        <w:rPr>
          <w:sz w:val="24"/>
          <w:szCs w:val="24"/>
        </w:rPr>
        <w:t>Safeguarding Children and Adults</w:t>
      </w:r>
      <w:r w:rsidR="00DD7626" w:rsidRPr="00C40084">
        <w:rPr>
          <w:sz w:val="24"/>
          <w:szCs w:val="24"/>
        </w:rPr>
        <w:t xml:space="preserve"> Policy, and please inform DS</w:t>
      </w:r>
      <w:r w:rsidR="00ED4D2A" w:rsidRPr="00C40084">
        <w:rPr>
          <w:sz w:val="24"/>
          <w:szCs w:val="24"/>
        </w:rPr>
        <w:t>L</w:t>
      </w:r>
      <w:r w:rsidR="00DD7626" w:rsidRPr="00C40084">
        <w:rPr>
          <w:sz w:val="24"/>
          <w:szCs w:val="24"/>
        </w:rPr>
        <w:t xml:space="preserve"> that you have read it. </w:t>
      </w:r>
    </w:p>
    <w:p w14:paraId="2551DEF1" w14:textId="77777777" w:rsidR="002219F6" w:rsidRPr="00C40084" w:rsidRDefault="002219F6" w:rsidP="002219F6">
      <w:pPr>
        <w:pStyle w:val="ListParagraph"/>
        <w:rPr>
          <w:sz w:val="24"/>
          <w:szCs w:val="24"/>
        </w:rPr>
      </w:pPr>
    </w:p>
    <w:p w14:paraId="50E28437" w14:textId="77777777" w:rsidR="002219F6" w:rsidRPr="00C40084" w:rsidRDefault="002219F6" w:rsidP="002219F6">
      <w:pPr>
        <w:rPr>
          <w:sz w:val="24"/>
          <w:szCs w:val="24"/>
        </w:rPr>
      </w:pPr>
      <w:r w:rsidRPr="00C40084">
        <w:rPr>
          <w:sz w:val="24"/>
          <w:szCs w:val="24"/>
        </w:rPr>
        <w:t xml:space="preserve">Do ask the Designated </w:t>
      </w:r>
      <w:r w:rsidR="00ED4D2A" w:rsidRPr="00C40084">
        <w:rPr>
          <w:sz w:val="24"/>
          <w:szCs w:val="24"/>
        </w:rPr>
        <w:t>S</w:t>
      </w:r>
      <w:r w:rsidRPr="00C40084">
        <w:rPr>
          <w:sz w:val="24"/>
          <w:szCs w:val="24"/>
        </w:rPr>
        <w:t xml:space="preserve">afeguarding </w:t>
      </w:r>
      <w:r w:rsidR="00ED4D2A" w:rsidRPr="00C40084">
        <w:rPr>
          <w:sz w:val="24"/>
          <w:szCs w:val="24"/>
        </w:rPr>
        <w:t>Lead (DSL)</w:t>
      </w:r>
      <w:r w:rsidR="0035550A" w:rsidRPr="00C40084">
        <w:rPr>
          <w:sz w:val="24"/>
          <w:szCs w:val="24"/>
        </w:rPr>
        <w:t xml:space="preserve"> </w:t>
      </w:r>
      <w:r w:rsidRPr="00C40084">
        <w:rPr>
          <w:sz w:val="24"/>
          <w:szCs w:val="24"/>
        </w:rPr>
        <w:t xml:space="preserve">or Head of </w:t>
      </w:r>
      <w:proofErr w:type="spellStart"/>
      <w:r w:rsidRPr="00C40084">
        <w:rPr>
          <w:sz w:val="24"/>
          <w:szCs w:val="24"/>
        </w:rPr>
        <w:t>Lamdeinu</w:t>
      </w:r>
      <w:proofErr w:type="spellEnd"/>
      <w:r w:rsidRPr="00C40084">
        <w:rPr>
          <w:sz w:val="24"/>
          <w:szCs w:val="24"/>
        </w:rPr>
        <w:t xml:space="preserve"> if you have any questions about these procedures or any concerns about the safety and welfare of children in our community. </w:t>
      </w:r>
    </w:p>
    <w:p w14:paraId="1CF70275" w14:textId="77777777" w:rsidR="002219F6" w:rsidRPr="00CB4156" w:rsidRDefault="002219F6" w:rsidP="002219F6">
      <w:pPr>
        <w:rPr>
          <w:sz w:val="24"/>
          <w:szCs w:val="24"/>
        </w:rPr>
      </w:pPr>
      <w:r w:rsidRPr="00CB4156">
        <w:rPr>
          <w:sz w:val="24"/>
          <w:szCs w:val="24"/>
        </w:rPr>
        <w:t xml:space="preserve">“Cause for Concern” reporting sheets </w:t>
      </w:r>
      <w:proofErr w:type="gramStart"/>
      <w:r w:rsidRPr="00CB4156">
        <w:rPr>
          <w:sz w:val="24"/>
          <w:szCs w:val="24"/>
        </w:rPr>
        <w:t>( yellow</w:t>
      </w:r>
      <w:proofErr w:type="gramEnd"/>
      <w:r w:rsidRPr="00CB4156">
        <w:rPr>
          <w:sz w:val="24"/>
          <w:szCs w:val="24"/>
        </w:rPr>
        <w:t xml:space="preserve"> paperwork) are available upstairs in Synagogue. You will also find contact details for DSO if she / he is not on-site at the time of your concern. </w:t>
      </w:r>
    </w:p>
    <w:p w14:paraId="4B25F920" w14:textId="77777777" w:rsidR="00DC6C08" w:rsidRPr="00C40084" w:rsidRDefault="00DC6C08" w:rsidP="002219F6">
      <w:pPr>
        <w:rPr>
          <w:b/>
          <w:sz w:val="24"/>
          <w:szCs w:val="24"/>
        </w:rPr>
      </w:pPr>
      <w:r w:rsidRPr="00C40084">
        <w:rPr>
          <w:b/>
          <w:sz w:val="24"/>
          <w:szCs w:val="24"/>
        </w:rPr>
        <w:t xml:space="preserve">Next: Appendix 3: Disclosure Check Policy </w:t>
      </w:r>
    </w:p>
    <w:p w14:paraId="0AD32A6D" w14:textId="77777777" w:rsidR="00CB4156" w:rsidRDefault="00CB4156" w:rsidP="002219F6">
      <w:pPr>
        <w:rPr>
          <w:rFonts w:ascii="Cambria" w:hAnsi="Cambria"/>
          <w:b/>
          <w:sz w:val="28"/>
          <w:szCs w:val="28"/>
        </w:rPr>
      </w:pPr>
    </w:p>
    <w:p w14:paraId="620F5D5B" w14:textId="77777777" w:rsidR="00CB4156" w:rsidRDefault="00CB4156" w:rsidP="002219F6">
      <w:pPr>
        <w:rPr>
          <w:rFonts w:ascii="Cambria" w:hAnsi="Cambria"/>
          <w:b/>
          <w:sz w:val="28"/>
          <w:szCs w:val="28"/>
        </w:rPr>
      </w:pPr>
    </w:p>
    <w:p w14:paraId="027D4A06" w14:textId="77777777" w:rsidR="00CB4156" w:rsidRDefault="00CB4156" w:rsidP="002219F6">
      <w:pPr>
        <w:rPr>
          <w:rFonts w:ascii="Cambria" w:hAnsi="Cambria"/>
          <w:b/>
          <w:sz w:val="28"/>
          <w:szCs w:val="28"/>
        </w:rPr>
      </w:pPr>
    </w:p>
    <w:p w14:paraId="1B8D731E" w14:textId="77777777" w:rsidR="00CB4156" w:rsidRDefault="00CB4156" w:rsidP="002219F6">
      <w:pPr>
        <w:rPr>
          <w:rFonts w:ascii="Cambria" w:hAnsi="Cambria"/>
          <w:b/>
          <w:sz w:val="28"/>
          <w:szCs w:val="28"/>
        </w:rPr>
      </w:pPr>
    </w:p>
    <w:p w14:paraId="1C85FC73" w14:textId="77777777" w:rsidR="00CB4156" w:rsidRDefault="00CB4156" w:rsidP="002219F6">
      <w:pPr>
        <w:rPr>
          <w:rFonts w:ascii="Cambria" w:hAnsi="Cambria"/>
          <w:b/>
          <w:sz w:val="28"/>
          <w:szCs w:val="28"/>
        </w:rPr>
      </w:pPr>
    </w:p>
    <w:p w14:paraId="5B329B3F" w14:textId="77777777" w:rsidR="00CB4156" w:rsidRDefault="00CB4156" w:rsidP="002219F6">
      <w:pPr>
        <w:rPr>
          <w:rFonts w:ascii="Cambria" w:hAnsi="Cambria"/>
          <w:b/>
          <w:sz w:val="28"/>
          <w:szCs w:val="28"/>
        </w:rPr>
      </w:pPr>
    </w:p>
    <w:p w14:paraId="3F7AA710" w14:textId="77777777" w:rsidR="004B4B3B" w:rsidRPr="006D0C52" w:rsidRDefault="004B4B3B" w:rsidP="002219F6">
      <w:pPr>
        <w:rPr>
          <w:rFonts w:asciiTheme="minorHAnsi" w:hAnsiTheme="minorHAnsi" w:cstheme="minorHAnsi"/>
          <w:b/>
          <w:sz w:val="24"/>
          <w:szCs w:val="24"/>
        </w:rPr>
      </w:pPr>
      <w:r w:rsidRPr="006D0C52">
        <w:rPr>
          <w:rFonts w:asciiTheme="minorHAnsi" w:hAnsiTheme="minorHAnsi" w:cstheme="minorHAnsi"/>
          <w:b/>
          <w:sz w:val="24"/>
          <w:szCs w:val="24"/>
          <w:u w:val="single"/>
        </w:rPr>
        <w:lastRenderedPageBreak/>
        <w:t>Appendix 3: Disclosure Check Policy</w:t>
      </w:r>
      <w:r w:rsidR="007908D1" w:rsidRPr="006D0C52">
        <w:rPr>
          <w:rFonts w:asciiTheme="minorHAnsi" w:hAnsiTheme="minorHAnsi" w:cstheme="minorHAnsi"/>
          <w:b/>
          <w:sz w:val="24"/>
          <w:szCs w:val="24"/>
          <w:u w:val="single"/>
        </w:rPr>
        <w:t xml:space="preserve"> </w:t>
      </w:r>
      <w:r w:rsidR="002C0BF9" w:rsidRPr="006D0C52">
        <w:rPr>
          <w:rFonts w:asciiTheme="minorHAnsi" w:hAnsiTheme="minorHAnsi" w:cstheme="minorHAnsi"/>
          <w:b/>
          <w:sz w:val="24"/>
          <w:szCs w:val="24"/>
        </w:rPr>
        <w:t>(</w:t>
      </w:r>
      <w:r w:rsidR="007908D1" w:rsidRPr="006D0C52">
        <w:rPr>
          <w:rFonts w:asciiTheme="minorHAnsi" w:hAnsiTheme="minorHAnsi" w:cstheme="minorHAnsi"/>
          <w:b/>
          <w:sz w:val="24"/>
          <w:szCs w:val="24"/>
        </w:rPr>
        <w:t>January 2017)</w:t>
      </w:r>
    </w:p>
    <w:p w14:paraId="5F67EF38" w14:textId="77777777" w:rsidR="007908D1" w:rsidRPr="006D0C52" w:rsidRDefault="00A51EB6" w:rsidP="002219F6">
      <w:pPr>
        <w:rPr>
          <w:rFonts w:asciiTheme="minorHAnsi" w:hAnsiTheme="minorHAnsi" w:cstheme="minorHAnsi"/>
          <w:b/>
          <w:sz w:val="24"/>
          <w:szCs w:val="24"/>
        </w:rPr>
      </w:pPr>
      <w:r w:rsidRPr="006D0C52">
        <w:rPr>
          <w:rFonts w:asciiTheme="minorHAnsi" w:hAnsiTheme="minorHAnsi" w:cstheme="minorHAnsi"/>
          <w:b/>
          <w:sz w:val="24"/>
          <w:szCs w:val="24"/>
        </w:rPr>
        <w:t xml:space="preserve">To be shown to all people applying for </w:t>
      </w:r>
      <w:r w:rsidR="00600DFB" w:rsidRPr="006D0C52">
        <w:rPr>
          <w:rFonts w:asciiTheme="minorHAnsi" w:hAnsiTheme="minorHAnsi" w:cstheme="minorHAnsi"/>
          <w:b/>
          <w:sz w:val="24"/>
          <w:szCs w:val="24"/>
        </w:rPr>
        <w:t>D</w:t>
      </w:r>
      <w:r w:rsidRPr="006D0C52">
        <w:rPr>
          <w:rFonts w:asciiTheme="minorHAnsi" w:hAnsiTheme="minorHAnsi" w:cstheme="minorHAnsi"/>
          <w:b/>
          <w:sz w:val="24"/>
          <w:szCs w:val="24"/>
        </w:rPr>
        <w:t xml:space="preserve">BS checks. </w:t>
      </w:r>
    </w:p>
    <w:p w14:paraId="31513274" w14:textId="77777777" w:rsidR="007908D1" w:rsidRPr="006D0C52" w:rsidRDefault="007908D1" w:rsidP="007908D1">
      <w:pPr>
        <w:rPr>
          <w:rFonts w:asciiTheme="minorHAnsi" w:hAnsiTheme="minorHAnsi" w:cstheme="minorHAnsi"/>
          <w:sz w:val="24"/>
          <w:szCs w:val="24"/>
          <w:u w:val="single"/>
        </w:rPr>
      </w:pPr>
      <w:r w:rsidRPr="006D0C52">
        <w:rPr>
          <w:rFonts w:asciiTheme="minorHAnsi" w:hAnsiTheme="minorHAnsi" w:cstheme="minorHAnsi"/>
          <w:sz w:val="24"/>
          <w:szCs w:val="24"/>
          <w:u w:val="single"/>
        </w:rPr>
        <w:t>General Principles</w:t>
      </w:r>
    </w:p>
    <w:p w14:paraId="13095054" w14:textId="77777777" w:rsidR="007908D1" w:rsidRPr="006D0C52" w:rsidRDefault="003C506A" w:rsidP="007908D1">
      <w:pPr>
        <w:rPr>
          <w:rFonts w:asciiTheme="minorHAnsi" w:hAnsiTheme="minorHAnsi" w:cstheme="minorHAnsi"/>
          <w:sz w:val="24"/>
          <w:szCs w:val="24"/>
        </w:rPr>
      </w:pPr>
      <w:r w:rsidRPr="006D0C52">
        <w:rPr>
          <w:rFonts w:asciiTheme="minorHAnsi" w:hAnsiTheme="minorHAnsi" w:cstheme="minorHAnsi"/>
          <w:sz w:val="24"/>
          <w:szCs w:val="24"/>
        </w:rPr>
        <w:t>A</w:t>
      </w:r>
      <w:r w:rsidR="007908D1" w:rsidRPr="006D0C52">
        <w:rPr>
          <w:rFonts w:asciiTheme="minorHAnsi" w:hAnsiTheme="minorHAnsi" w:cstheme="minorHAnsi"/>
          <w:sz w:val="24"/>
          <w:szCs w:val="24"/>
        </w:rPr>
        <w:t xml:space="preserve">s an organisation using the Disclosure and Barring Service (DBS) to help assess the suitability of applicants </w:t>
      </w:r>
      <w:proofErr w:type="gramStart"/>
      <w:r w:rsidR="007908D1" w:rsidRPr="006D0C52">
        <w:rPr>
          <w:rFonts w:asciiTheme="minorHAnsi" w:hAnsiTheme="minorHAnsi" w:cstheme="minorHAnsi"/>
          <w:sz w:val="24"/>
          <w:szCs w:val="24"/>
        </w:rPr>
        <w:t>( Rabbi</w:t>
      </w:r>
      <w:proofErr w:type="gramEnd"/>
      <w:r w:rsidR="007908D1" w:rsidRPr="006D0C52">
        <w:rPr>
          <w:rFonts w:asciiTheme="minorHAnsi" w:hAnsiTheme="minorHAnsi" w:cstheme="minorHAnsi"/>
          <w:sz w:val="24"/>
          <w:szCs w:val="24"/>
        </w:rPr>
        <w:t xml:space="preserve">, staff and volunteers) for positions of trust, Bristol and West Progressive Jewish Congregation (BWPJC) complies with the DBS Code of Practice concerning Disclosure information, for agencies accessing the disclosure service via umbrella agencies. </w:t>
      </w:r>
    </w:p>
    <w:p w14:paraId="675B653B" w14:textId="77777777" w:rsidR="007908D1" w:rsidRPr="006D0C52" w:rsidRDefault="007908D1" w:rsidP="007908D1">
      <w:pPr>
        <w:rPr>
          <w:rFonts w:asciiTheme="minorHAnsi" w:hAnsiTheme="minorHAnsi" w:cstheme="minorHAnsi"/>
          <w:sz w:val="24"/>
          <w:szCs w:val="24"/>
          <w:u w:val="single"/>
        </w:rPr>
      </w:pPr>
      <w:r w:rsidRPr="006D0C52">
        <w:rPr>
          <w:rFonts w:asciiTheme="minorHAnsi" w:hAnsiTheme="minorHAnsi" w:cstheme="minorHAnsi"/>
          <w:sz w:val="24"/>
          <w:szCs w:val="24"/>
          <w:u w:val="single"/>
        </w:rPr>
        <w:t>Storage and Access</w:t>
      </w:r>
    </w:p>
    <w:p w14:paraId="3847638C" w14:textId="77777777" w:rsidR="007908D1" w:rsidRPr="006D0C52" w:rsidRDefault="007908D1" w:rsidP="007908D1">
      <w:pPr>
        <w:rPr>
          <w:rFonts w:asciiTheme="minorHAnsi" w:hAnsiTheme="minorHAnsi" w:cstheme="minorHAnsi"/>
          <w:sz w:val="24"/>
          <w:szCs w:val="24"/>
        </w:rPr>
      </w:pPr>
      <w:r w:rsidRPr="006D0C52">
        <w:rPr>
          <w:rFonts w:asciiTheme="minorHAnsi" w:hAnsiTheme="minorHAnsi" w:cstheme="minorHAnsi"/>
          <w:sz w:val="24"/>
          <w:szCs w:val="24"/>
        </w:rPr>
        <w:t xml:space="preserve">Completed disclosure application forms waiting to be processed will not be kept in applicants personnel file, but will be kept separately and securely in lockable, </w:t>
      </w:r>
      <w:proofErr w:type="spellStart"/>
      <w:proofErr w:type="gramStart"/>
      <w:r w:rsidRPr="006D0C52">
        <w:rPr>
          <w:rFonts w:asciiTheme="minorHAnsi" w:hAnsiTheme="minorHAnsi" w:cstheme="minorHAnsi"/>
          <w:sz w:val="24"/>
          <w:szCs w:val="24"/>
        </w:rPr>
        <w:t>non portable</w:t>
      </w:r>
      <w:proofErr w:type="spellEnd"/>
      <w:proofErr w:type="gramEnd"/>
      <w:r w:rsidRPr="006D0C52">
        <w:rPr>
          <w:rFonts w:asciiTheme="minorHAnsi" w:hAnsiTheme="minorHAnsi" w:cstheme="minorHAnsi"/>
          <w:sz w:val="24"/>
          <w:szCs w:val="24"/>
        </w:rPr>
        <w:t xml:space="preserve"> storage containers. To allow tracking of the application a record of the form number will be made, but no photocopy of forms will be taken. </w:t>
      </w:r>
    </w:p>
    <w:p w14:paraId="25C2C6E8" w14:textId="77777777" w:rsidR="007908D1" w:rsidRPr="006D0C52" w:rsidRDefault="007908D1" w:rsidP="007908D1">
      <w:pPr>
        <w:rPr>
          <w:rFonts w:asciiTheme="minorHAnsi" w:hAnsiTheme="minorHAnsi" w:cstheme="minorHAnsi"/>
          <w:sz w:val="24"/>
          <w:szCs w:val="24"/>
        </w:rPr>
      </w:pPr>
      <w:r w:rsidRPr="006D0C52">
        <w:rPr>
          <w:rFonts w:asciiTheme="minorHAnsi" w:hAnsiTheme="minorHAnsi" w:cstheme="minorHAnsi"/>
          <w:sz w:val="24"/>
          <w:szCs w:val="24"/>
        </w:rPr>
        <w:t xml:space="preserve">The date on which the check was completed, and the certificate number, will be attached to the applicant’s personnel file or volunteer information folder. Access to this information will be strictly controlled and limited to those who are entitled to see it a part of their duties. </w:t>
      </w:r>
    </w:p>
    <w:p w14:paraId="3C556BFA" w14:textId="77777777" w:rsidR="007908D1" w:rsidRPr="006D0C52" w:rsidRDefault="007908D1" w:rsidP="007908D1">
      <w:pPr>
        <w:rPr>
          <w:rFonts w:asciiTheme="minorHAnsi" w:hAnsiTheme="minorHAnsi" w:cstheme="minorHAnsi"/>
          <w:sz w:val="24"/>
          <w:szCs w:val="24"/>
          <w:u w:val="single"/>
        </w:rPr>
      </w:pPr>
      <w:r w:rsidRPr="006D0C52">
        <w:rPr>
          <w:rFonts w:asciiTheme="minorHAnsi" w:hAnsiTheme="minorHAnsi" w:cstheme="minorHAnsi"/>
          <w:sz w:val="24"/>
          <w:szCs w:val="24"/>
          <w:u w:val="single"/>
        </w:rPr>
        <w:t>Handling</w:t>
      </w:r>
    </w:p>
    <w:p w14:paraId="341C2A6A" w14:textId="77777777" w:rsidR="007908D1" w:rsidRPr="006D0C52" w:rsidRDefault="007908D1" w:rsidP="007908D1">
      <w:pPr>
        <w:rPr>
          <w:rFonts w:asciiTheme="minorHAnsi" w:hAnsiTheme="minorHAnsi" w:cstheme="minorHAnsi"/>
          <w:sz w:val="24"/>
          <w:szCs w:val="24"/>
        </w:rPr>
      </w:pPr>
      <w:r w:rsidRPr="006D0C52">
        <w:rPr>
          <w:rFonts w:asciiTheme="minorHAnsi" w:hAnsiTheme="minorHAnsi" w:cstheme="minorHAnsi"/>
          <w:sz w:val="24"/>
          <w:szCs w:val="24"/>
        </w:rPr>
        <w:t xml:space="preserve">Applicants will be asked to complete disclosure forms in accordance with the BAND </w:t>
      </w:r>
      <w:proofErr w:type="gramStart"/>
      <w:r w:rsidRPr="006D0C52">
        <w:rPr>
          <w:rFonts w:asciiTheme="minorHAnsi" w:hAnsiTheme="minorHAnsi" w:cstheme="minorHAnsi"/>
          <w:sz w:val="24"/>
          <w:szCs w:val="24"/>
        </w:rPr>
        <w:t>( Bristol</w:t>
      </w:r>
      <w:proofErr w:type="gramEnd"/>
      <w:r w:rsidRPr="006D0C52">
        <w:rPr>
          <w:rFonts w:asciiTheme="minorHAnsi" w:hAnsiTheme="minorHAnsi" w:cstheme="minorHAnsi"/>
          <w:sz w:val="24"/>
          <w:szCs w:val="24"/>
        </w:rPr>
        <w:t xml:space="preserve"> Association for Neighbourhood </w:t>
      </w:r>
      <w:proofErr w:type="spellStart"/>
      <w:r w:rsidRPr="006D0C52">
        <w:rPr>
          <w:rFonts w:asciiTheme="minorHAnsi" w:hAnsiTheme="minorHAnsi" w:cstheme="minorHAnsi"/>
          <w:sz w:val="24"/>
          <w:szCs w:val="24"/>
        </w:rPr>
        <w:t>Daycare</w:t>
      </w:r>
      <w:proofErr w:type="spellEnd"/>
      <w:r w:rsidRPr="006D0C52">
        <w:rPr>
          <w:rFonts w:asciiTheme="minorHAnsi" w:hAnsiTheme="minorHAnsi" w:cstheme="minorHAnsi"/>
          <w:sz w:val="24"/>
          <w:szCs w:val="24"/>
        </w:rPr>
        <w:t xml:space="preserve"> Ltd) “Guidance Notes for Applicants”. Once completed, the applicant will return the completed form to the Safeguarding Officer, or designated officer of BWPJC for this purpose, who will then pass this envelope unopened to BAND for processing, together with a BAND1 form and the appropriate fee. Completed forms awaiting processing will only be handled by those who are entitled to do so as part of their duties. </w:t>
      </w:r>
    </w:p>
    <w:p w14:paraId="3794011F" w14:textId="77777777" w:rsidR="007908D1" w:rsidRPr="006D0C52" w:rsidRDefault="007908D1" w:rsidP="007908D1">
      <w:pPr>
        <w:rPr>
          <w:rFonts w:asciiTheme="minorHAnsi" w:hAnsiTheme="minorHAnsi" w:cstheme="minorHAnsi"/>
          <w:sz w:val="24"/>
          <w:szCs w:val="24"/>
          <w:u w:val="single"/>
        </w:rPr>
      </w:pPr>
      <w:r w:rsidRPr="006D0C52">
        <w:rPr>
          <w:rFonts w:asciiTheme="minorHAnsi" w:hAnsiTheme="minorHAnsi" w:cstheme="minorHAnsi"/>
          <w:sz w:val="24"/>
          <w:szCs w:val="24"/>
          <w:u w:val="single"/>
        </w:rPr>
        <w:t>Usage</w:t>
      </w:r>
    </w:p>
    <w:p w14:paraId="43FBC938" w14:textId="77777777" w:rsidR="007908D1" w:rsidRPr="006D0C52" w:rsidRDefault="007908D1" w:rsidP="007908D1">
      <w:pPr>
        <w:rPr>
          <w:rFonts w:asciiTheme="minorHAnsi" w:hAnsiTheme="minorHAnsi" w:cstheme="minorHAnsi"/>
          <w:sz w:val="24"/>
          <w:szCs w:val="24"/>
        </w:rPr>
      </w:pPr>
      <w:r w:rsidRPr="006D0C52">
        <w:rPr>
          <w:rFonts w:asciiTheme="minorHAnsi" w:hAnsiTheme="minorHAnsi" w:cstheme="minorHAnsi"/>
          <w:sz w:val="24"/>
          <w:szCs w:val="24"/>
        </w:rPr>
        <w:t xml:space="preserve">Disclosure information will only be used for the specific purposes for which it was requested for which the applicants’ full consent has been given. </w:t>
      </w:r>
    </w:p>
    <w:p w14:paraId="2D6343B5" w14:textId="77777777" w:rsidR="007908D1" w:rsidRPr="006D0C52" w:rsidRDefault="007908D1" w:rsidP="007908D1">
      <w:pPr>
        <w:rPr>
          <w:rFonts w:asciiTheme="minorHAnsi" w:hAnsiTheme="minorHAnsi" w:cstheme="minorHAnsi"/>
          <w:sz w:val="24"/>
          <w:szCs w:val="24"/>
          <w:u w:val="single"/>
        </w:rPr>
      </w:pPr>
      <w:r w:rsidRPr="006D0C52">
        <w:rPr>
          <w:rFonts w:asciiTheme="minorHAnsi" w:hAnsiTheme="minorHAnsi" w:cstheme="minorHAnsi"/>
          <w:sz w:val="24"/>
          <w:szCs w:val="24"/>
          <w:u w:val="single"/>
        </w:rPr>
        <w:t>Retention</w:t>
      </w:r>
    </w:p>
    <w:p w14:paraId="542952D7" w14:textId="77777777" w:rsidR="007908D1" w:rsidRPr="006D0C52" w:rsidRDefault="007908D1" w:rsidP="007908D1">
      <w:pPr>
        <w:rPr>
          <w:rFonts w:asciiTheme="minorHAnsi" w:hAnsiTheme="minorHAnsi" w:cstheme="minorHAnsi"/>
          <w:sz w:val="24"/>
          <w:szCs w:val="24"/>
        </w:rPr>
      </w:pPr>
      <w:r w:rsidRPr="006D0C52">
        <w:rPr>
          <w:rFonts w:asciiTheme="minorHAnsi" w:hAnsiTheme="minorHAnsi" w:cstheme="minorHAnsi"/>
          <w:sz w:val="24"/>
          <w:szCs w:val="24"/>
        </w:rPr>
        <w:t xml:space="preserve">Applicants completed Disclosure forms will be passed as quickly as possible to BAND for processing to minimise the need to retain them. During any retention period, the usual conditions regarding storage, access and handling will apply. </w:t>
      </w:r>
    </w:p>
    <w:p w14:paraId="322BF4A7" w14:textId="456715D0" w:rsidR="00443759" w:rsidRPr="006D0C52" w:rsidRDefault="007908D1" w:rsidP="007908D1">
      <w:pPr>
        <w:rPr>
          <w:rFonts w:asciiTheme="minorHAnsi" w:hAnsiTheme="minorHAnsi" w:cstheme="minorHAnsi"/>
          <w:sz w:val="24"/>
          <w:szCs w:val="24"/>
        </w:rPr>
      </w:pPr>
      <w:r w:rsidRPr="006D0C52">
        <w:rPr>
          <w:rFonts w:asciiTheme="minorHAnsi" w:hAnsiTheme="minorHAnsi" w:cstheme="minorHAnsi"/>
          <w:sz w:val="24"/>
          <w:szCs w:val="24"/>
        </w:rPr>
        <w:t xml:space="preserve">The policy will be reviewed every two years by the Synagogue Council to ensure that BWPJC is being fully compliant. </w:t>
      </w:r>
    </w:p>
    <w:p w14:paraId="5B558003" w14:textId="59DF21CD" w:rsidR="000479B7" w:rsidRPr="006D0C52" w:rsidRDefault="006D0C52" w:rsidP="007908D1">
      <w:pPr>
        <w:rPr>
          <w:rFonts w:asciiTheme="minorHAnsi" w:hAnsiTheme="minorHAnsi" w:cstheme="minorHAnsi"/>
          <w:b/>
          <w:sz w:val="28"/>
          <w:szCs w:val="28"/>
        </w:rPr>
      </w:pPr>
      <w:r w:rsidRPr="006D0C52">
        <w:rPr>
          <w:rFonts w:asciiTheme="minorHAnsi" w:hAnsiTheme="minorHAnsi" w:cstheme="minorHAnsi"/>
          <w:b/>
          <w:sz w:val="28"/>
          <w:szCs w:val="28"/>
        </w:rPr>
        <w:lastRenderedPageBreak/>
        <w:t>Next: Appendix 4: Sample Risk Assessments</w:t>
      </w:r>
    </w:p>
    <w:p w14:paraId="7A1CC8A8" w14:textId="77777777" w:rsidR="006A4F8E" w:rsidRPr="006D0C52" w:rsidRDefault="006A4F8E" w:rsidP="007908D1">
      <w:pPr>
        <w:rPr>
          <w:rFonts w:asciiTheme="minorHAnsi" w:hAnsiTheme="minorHAnsi" w:cstheme="minorHAnsi"/>
          <w:sz w:val="24"/>
          <w:szCs w:val="24"/>
          <w:u w:val="single"/>
        </w:rPr>
      </w:pPr>
    </w:p>
    <w:p w14:paraId="3D4ABF81" w14:textId="77777777" w:rsidR="006A4F8E" w:rsidRPr="006D0C52" w:rsidRDefault="006A4F8E" w:rsidP="007908D1">
      <w:pPr>
        <w:rPr>
          <w:rFonts w:asciiTheme="minorHAnsi" w:hAnsiTheme="minorHAnsi" w:cstheme="minorHAnsi"/>
          <w:sz w:val="24"/>
          <w:szCs w:val="24"/>
          <w:u w:val="single"/>
        </w:rPr>
      </w:pPr>
    </w:p>
    <w:p w14:paraId="77A1960C" w14:textId="77777777" w:rsidR="006A4F8E" w:rsidRPr="006D0C52" w:rsidRDefault="006A4F8E" w:rsidP="007908D1">
      <w:pPr>
        <w:rPr>
          <w:rFonts w:asciiTheme="minorHAnsi" w:hAnsiTheme="minorHAnsi" w:cstheme="minorHAnsi"/>
          <w:sz w:val="24"/>
          <w:szCs w:val="24"/>
          <w:u w:val="single"/>
        </w:rPr>
      </w:pPr>
    </w:p>
    <w:p w14:paraId="0D063091" w14:textId="77777777" w:rsidR="006A4F8E" w:rsidRPr="006D0C52" w:rsidRDefault="006A4F8E" w:rsidP="007908D1">
      <w:pPr>
        <w:rPr>
          <w:rFonts w:asciiTheme="minorHAnsi" w:hAnsiTheme="minorHAnsi" w:cstheme="minorHAnsi"/>
          <w:sz w:val="24"/>
          <w:szCs w:val="24"/>
          <w:u w:val="single"/>
        </w:rPr>
      </w:pPr>
    </w:p>
    <w:p w14:paraId="4181D4DC" w14:textId="77777777" w:rsidR="006A4F8E" w:rsidRPr="006D0C52" w:rsidRDefault="006A4F8E" w:rsidP="007908D1">
      <w:pPr>
        <w:rPr>
          <w:rFonts w:asciiTheme="minorHAnsi" w:hAnsiTheme="minorHAnsi" w:cstheme="minorHAnsi"/>
          <w:sz w:val="24"/>
          <w:szCs w:val="24"/>
          <w:u w:val="single"/>
        </w:rPr>
      </w:pPr>
    </w:p>
    <w:p w14:paraId="2CCFDFE1" w14:textId="77777777" w:rsidR="006A4F8E" w:rsidRPr="006D0C52" w:rsidRDefault="006A4F8E" w:rsidP="007908D1">
      <w:pPr>
        <w:rPr>
          <w:rFonts w:asciiTheme="minorHAnsi" w:hAnsiTheme="minorHAnsi" w:cstheme="minorHAnsi"/>
          <w:sz w:val="24"/>
          <w:szCs w:val="24"/>
          <w:u w:val="single"/>
        </w:rPr>
      </w:pPr>
    </w:p>
    <w:p w14:paraId="3DCC7A0E" w14:textId="77777777" w:rsidR="006A4F8E" w:rsidRPr="006D0C52" w:rsidRDefault="006A4F8E" w:rsidP="007908D1">
      <w:pPr>
        <w:rPr>
          <w:rFonts w:asciiTheme="minorHAnsi" w:hAnsiTheme="minorHAnsi" w:cstheme="minorHAnsi"/>
          <w:sz w:val="24"/>
          <w:szCs w:val="24"/>
          <w:u w:val="single"/>
        </w:rPr>
      </w:pPr>
    </w:p>
    <w:p w14:paraId="68733137" w14:textId="77777777" w:rsidR="006A4F8E" w:rsidRPr="006D0C52" w:rsidRDefault="006A4F8E" w:rsidP="007908D1">
      <w:pPr>
        <w:rPr>
          <w:rFonts w:asciiTheme="minorHAnsi" w:hAnsiTheme="minorHAnsi" w:cstheme="minorHAnsi"/>
          <w:sz w:val="24"/>
          <w:szCs w:val="24"/>
          <w:u w:val="single"/>
        </w:rPr>
      </w:pPr>
    </w:p>
    <w:p w14:paraId="26340BC9" w14:textId="77777777" w:rsidR="006A4F8E" w:rsidRPr="006D0C52" w:rsidRDefault="006A4F8E" w:rsidP="007908D1">
      <w:pPr>
        <w:rPr>
          <w:rFonts w:asciiTheme="minorHAnsi" w:hAnsiTheme="minorHAnsi" w:cstheme="minorHAnsi"/>
          <w:sz w:val="24"/>
          <w:szCs w:val="24"/>
          <w:u w:val="single"/>
        </w:rPr>
      </w:pPr>
    </w:p>
    <w:p w14:paraId="35B4DAB6" w14:textId="77777777" w:rsidR="006A4F8E" w:rsidRPr="006D0C52" w:rsidRDefault="006A4F8E" w:rsidP="007908D1">
      <w:pPr>
        <w:rPr>
          <w:rFonts w:asciiTheme="minorHAnsi" w:hAnsiTheme="minorHAnsi" w:cstheme="minorHAnsi"/>
          <w:sz w:val="24"/>
          <w:szCs w:val="24"/>
          <w:u w:val="single"/>
        </w:rPr>
      </w:pPr>
    </w:p>
    <w:p w14:paraId="763756E6" w14:textId="77777777" w:rsidR="006A4F8E" w:rsidRPr="006D0C52" w:rsidRDefault="006A4F8E" w:rsidP="007908D1">
      <w:pPr>
        <w:rPr>
          <w:rFonts w:asciiTheme="minorHAnsi" w:hAnsiTheme="minorHAnsi" w:cstheme="minorHAnsi"/>
          <w:sz w:val="24"/>
          <w:szCs w:val="24"/>
          <w:u w:val="single"/>
        </w:rPr>
      </w:pPr>
    </w:p>
    <w:p w14:paraId="440DAD24" w14:textId="77777777" w:rsidR="006A4F8E" w:rsidRPr="006D0C52" w:rsidRDefault="006A4F8E" w:rsidP="007908D1">
      <w:pPr>
        <w:rPr>
          <w:rFonts w:asciiTheme="minorHAnsi" w:hAnsiTheme="minorHAnsi" w:cstheme="minorHAnsi"/>
          <w:sz w:val="24"/>
          <w:szCs w:val="24"/>
          <w:u w:val="single"/>
        </w:rPr>
      </w:pPr>
    </w:p>
    <w:p w14:paraId="5BB81405" w14:textId="77777777" w:rsidR="006A4F8E" w:rsidRPr="006D0C52" w:rsidRDefault="006A4F8E" w:rsidP="007908D1">
      <w:pPr>
        <w:rPr>
          <w:rFonts w:asciiTheme="minorHAnsi" w:hAnsiTheme="minorHAnsi" w:cstheme="minorHAnsi"/>
          <w:sz w:val="24"/>
          <w:szCs w:val="24"/>
          <w:u w:val="single"/>
        </w:rPr>
      </w:pPr>
    </w:p>
    <w:p w14:paraId="3FE4EAC5" w14:textId="77777777" w:rsidR="006A4F8E" w:rsidRPr="006D0C52" w:rsidRDefault="006A4F8E" w:rsidP="007908D1">
      <w:pPr>
        <w:rPr>
          <w:rFonts w:asciiTheme="minorHAnsi" w:hAnsiTheme="minorHAnsi" w:cstheme="minorHAnsi"/>
          <w:sz w:val="24"/>
          <w:szCs w:val="24"/>
          <w:u w:val="single"/>
        </w:rPr>
      </w:pPr>
    </w:p>
    <w:p w14:paraId="4C0F5112" w14:textId="77777777" w:rsidR="006A4F8E" w:rsidRPr="006D0C52" w:rsidRDefault="006A4F8E" w:rsidP="007908D1">
      <w:pPr>
        <w:rPr>
          <w:rFonts w:asciiTheme="minorHAnsi" w:hAnsiTheme="minorHAnsi" w:cstheme="minorHAnsi"/>
          <w:sz w:val="24"/>
          <w:szCs w:val="24"/>
          <w:u w:val="single"/>
        </w:rPr>
      </w:pPr>
    </w:p>
    <w:p w14:paraId="02A600A6" w14:textId="77777777" w:rsidR="006A4F8E" w:rsidRPr="006D0C52" w:rsidRDefault="006A4F8E" w:rsidP="007908D1">
      <w:pPr>
        <w:rPr>
          <w:rFonts w:asciiTheme="minorHAnsi" w:hAnsiTheme="minorHAnsi" w:cstheme="minorHAnsi"/>
          <w:sz w:val="24"/>
          <w:szCs w:val="24"/>
          <w:u w:val="single"/>
        </w:rPr>
      </w:pPr>
    </w:p>
    <w:p w14:paraId="3573A35E" w14:textId="77777777" w:rsidR="006A4F8E" w:rsidRPr="006D0C52" w:rsidRDefault="006A4F8E" w:rsidP="007908D1">
      <w:pPr>
        <w:rPr>
          <w:rFonts w:asciiTheme="minorHAnsi" w:hAnsiTheme="minorHAnsi" w:cstheme="minorHAnsi"/>
          <w:sz w:val="24"/>
          <w:szCs w:val="24"/>
          <w:u w:val="single"/>
        </w:rPr>
      </w:pPr>
    </w:p>
    <w:p w14:paraId="304F166F" w14:textId="77777777" w:rsidR="006A4F8E" w:rsidRPr="006D0C52" w:rsidRDefault="006A4F8E" w:rsidP="007908D1">
      <w:pPr>
        <w:rPr>
          <w:rFonts w:asciiTheme="minorHAnsi" w:hAnsiTheme="minorHAnsi" w:cstheme="minorHAnsi"/>
          <w:sz w:val="24"/>
          <w:szCs w:val="24"/>
          <w:u w:val="single"/>
        </w:rPr>
      </w:pPr>
    </w:p>
    <w:p w14:paraId="651C5D2A" w14:textId="77777777" w:rsidR="006A4F8E" w:rsidRPr="006D0C52" w:rsidRDefault="006A4F8E" w:rsidP="007908D1">
      <w:pPr>
        <w:rPr>
          <w:rFonts w:asciiTheme="minorHAnsi" w:hAnsiTheme="minorHAnsi" w:cstheme="minorHAnsi"/>
          <w:sz w:val="24"/>
          <w:szCs w:val="24"/>
          <w:u w:val="single"/>
        </w:rPr>
      </w:pPr>
    </w:p>
    <w:p w14:paraId="0C2F00FB" w14:textId="77777777" w:rsidR="006A4F8E" w:rsidRPr="006D0C52" w:rsidRDefault="006A4F8E" w:rsidP="007908D1">
      <w:pPr>
        <w:rPr>
          <w:rFonts w:asciiTheme="minorHAnsi" w:hAnsiTheme="minorHAnsi" w:cstheme="minorHAnsi"/>
          <w:sz w:val="24"/>
          <w:szCs w:val="24"/>
          <w:u w:val="single"/>
        </w:rPr>
      </w:pPr>
    </w:p>
    <w:p w14:paraId="0245662B" w14:textId="77777777" w:rsidR="006A4F8E" w:rsidRPr="006D0C52" w:rsidRDefault="006A4F8E" w:rsidP="007908D1">
      <w:pPr>
        <w:rPr>
          <w:rFonts w:asciiTheme="minorHAnsi" w:hAnsiTheme="minorHAnsi" w:cstheme="minorHAnsi"/>
          <w:sz w:val="24"/>
          <w:szCs w:val="24"/>
          <w:u w:val="single"/>
        </w:rPr>
      </w:pPr>
    </w:p>
    <w:p w14:paraId="3B6D2FF3" w14:textId="77777777" w:rsidR="006A4F8E" w:rsidRPr="006D0C52" w:rsidRDefault="006A4F8E" w:rsidP="007908D1">
      <w:pPr>
        <w:rPr>
          <w:rFonts w:asciiTheme="minorHAnsi" w:hAnsiTheme="minorHAnsi" w:cstheme="minorHAnsi"/>
          <w:sz w:val="24"/>
          <w:szCs w:val="24"/>
          <w:u w:val="single"/>
        </w:rPr>
      </w:pPr>
    </w:p>
    <w:p w14:paraId="622E5E89" w14:textId="77777777" w:rsidR="00A04A00" w:rsidRPr="006D0C52" w:rsidRDefault="00A04A00" w:rsidP="007908D1">
      <w:pPr>
        <w:rPr>
          <w:rFonts w:asciiTheme="minorHAnsi" w:hAnsiTheme="minorHAnsi" w:cstheme="minorHAnsi"/>
          <w:sz w:val="24"/>
          <w:szCs w:val="24"/>
          <w:u w:val="single"/>
        </w:rPr>
      </w:pPr>
    </w:p>
    <w:p w14:paraId="5FD9CD6F" w14:textId="77777777" w:rsidR="00A04A00" w:rsidRPr="006D0C52" w:rsidRDefault="00A04A00" w:rsidP="007908D1">
      <w:pPr>
        <w:rPr>
          <w:rFonts w:asciiTheme="minorHAnsi" w:hAnsiTheme="minorHAnsi" w:cstheme="minorHAnsi"/>
          <w:sz w:val="24"/>
          <w:szCs w:val="24"/>
          <w:u w:val="single"/>
        </w:rPr>
      </w:pPr>
    </w:p>
    <w:p w14:paraId="7738597A" w14:textId="77777777" w:rsidR="00A04A00" w:rsidRPr="006D0C52" w:rsidRDefault="00A04A00" w:rsidP="007908D1">
      <w:pPr>
        <w:rPr>
          <w:rFonts w:asciiTheme="minorHAnsi" w:hAnsiTheme="minorHAnsi" w:cstheme="minorHAnsi"/>
          <w:sz w:val="24"/>
          <w:szCs w:val="24"/>
          <w:u w:val="single"/>
        </w:rPr>
      </w:pPr>
    </w:p>
    <w:p w14:paraId="06B5EF36" w14:textId="77777777" w:rsidR="00A04A00" w:rsidRPr="006D0C52" w:rsidRDefault="00A04A00" w:rsidP="007908D1">
      <w:pPr>
        <w:rPr>
          <w:rFonts w:asciiTheme="minorHAnsi" w:hAnsiTheme="minorHAnsi" w:cstheme="minorHAnsi"/>
          <w:sz w:val="24"/>
          <w:szCs w:val="24"/>
          <w:u w:val="single"/>
        </w:rPr>
      </w:pPr>
    </w:p>
    <w:p w14:paraId="66D55D30" w14:textId="4A1AF1AA" w:rsidR="000479B7" w:rsidRPr="006D0C52" w:rsidRDefault="000479B7" w:rsidP="007908D1">
      <w:pPr>
        <w:rPr>
          <w:rFonts w:asciiTheme="minorHAnsi" w:hAnsiTheme="minorHAnsi" w:cstheme="minorHAnsi"/>
          <w:sz w:val="24"/>
          <w:szCs w:val="24"/>
          <w:u w:val="single"/>
        </w:rPr>
      </w:pPr>
      <w:r w:rsidRPr="006D0C52">
        <w:rPr>
          <w:rFonts w:asciiTheme="minorHAnsi" w:hAnsiTheme="minorHAnsi" w:cstheme="minorHAnsi"/>
          <w:sz w:val="24"/>
          <w:szCs w:val="24"/>
          <w:u w:val="single"/>
        </w:rPr>
        <w:t>Appendix 4</w:t>
      </w:r>
      <w:proofErr w:type="gramStart"/>
      <w:r w:rsidR="00C33E02" w:rsidRPr="006D0C52">
        <w:rPr>
          <w:rFonts w:asciiTheme="minorHAnsi" w:hAnsiTheme="minorHAnsi" w:cstheme="minorHAnsi"/>
          <w:sz w:val="24"/>
          <w:szCs w:val="24"/>
          <w:u w:val="single"/>
        </w:rPr>
        <w:t xml:space="preserve">a </w:t>
      </w:r>
      <w:r w:rsidRPr="006D0C52">
        <w:rPr>
          <w:rFonts w:asciiTheme="minorHAnsi" w:hAnsiTheme="minorHAnsi" w:cstheme="minorHAnsi"/>
          <w:sz w:val="24"/>
          <w:szCs w:val="24"/>
          <w:u w:val="single"/>
        </w:rPr>
        <w:t>:</w:t>
      </w:r>
      <w:proofErr w:type="gramEnd"/>
      <w:r w:rsidRPr="006D0C52">
        <w:rPr>
          <w:rFonts w:asciiTheme="minorHAnsi" w:hAnsiTheme="minorHAnsi" w:cstheme="minorHAnsi"/>
          <w:sz w:val="24"/>
          <w:szCs w:val="24"/>
          <w:u w:val="single"/>
        </w:rPr>
        <w:t xml:space="preserve"> Risk Assessment</w:t>
      </w:r>
      <w:r w:rsidR="00C33E02" w:rsidRPr="006D0C52">
        <w:rPr>
          <w:rFonts w:asciiTheme="minorHAnsi" w:hAnsiTheme="minorHAnsi" w:cstheme="minorHAnsi"/>
          <w:sz w:val="24"/>
          <w:szCs w:val="24"/>
          <w:u w:val="single"/>
        </w:rPr>
        <w:t xml:space="preserve"> ( Blank)</w:t>
      </w:r>
    </w:p>
    <w:p w14:paraId="2264D81A" w14:textId="77777777" w:rsidR="00F066F0" w:rsidRPr="00F066F0" w:rsidRDefault="00BB2EF5" w:rsidP="007908D1">
      <w:pPr>
        <w:rPr>
          <w:rFonts w:ascii="Cambria" w:hAnsi="Cambria"/>
          <w:sz w:val="24"/>
          <w:szCs w:val="24"/>
        </w:rPr>
      </w:pPr>
      <w:r w:rsidRPr="00BB2EF5">
        <w:rPr>
          <w:noProof/>
        </w:rPr>
        <w:drawing>
          <wp:inline distT="0" distB="0" distL="0" distR="0" wp14:anchorId="17806A82" wp14:editId="3482C023">
            <wp:extent cx="5731510" cy="7908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7908595"/>
                    </a:xfrm>
                    <a:prstGeom prst="rect">
                      <a:avLst/>
                    </a:prstGeom>
                    <a:noFill/>
                    <a:ln>
                      <a:noFill/>
                    </a:ln>
                  </pic:spPr>
                </pic:pic>
              </a:graphicData>
            </a:graphic>
          </wp:inline>
        </w:drawing>
      </w:r>
    </w:p>
    <w:p w14:paraId="11C312DF" w14:textId="77777777" w:rsidR="006A4F8E" w:rsidRDefault="006A4F8E" w:rsidP="007908D1">
      <w:pPr>
        <w:rPr>
          <w:rFonts w:ascii="Cambria" w:hAnsi="Cambria"/>
          <w:color w:val="FF0000"/>
          <w:sz w:val="24"/>
          <w:szCs w:val="24"/>
          <w:u w:val="single"/>
        </w:rPr>
      </w:pPr>
    </w:p>
    <w:p w14:paraId="03B7BC0C" w14:textId="77777777" w:rsidR="00F066F0" w:rsidRDefault="00F066F0" w:rsidP="007908D1">
      <w:pPr>
        <w:rPr>
          <w:rFonts w:ascii="Cambria" w:hAnsi="Cambria"/>
          <w:sz w:val="24"/>
          <w:szCs w:val="24"/>
          <w:u w:val="single"/>
        </w:rPr>
      </w:pPr>
      <w:r w:rsidRPr="006A4F8E">
        <w:rPr>
          <w:rFonts w:ascii="Cambria" w:hAnsi="Cambria"/>
          <w:sz w:val="24"/>
          <w:szCs w:val="24"/>
          <w:u w:val="single"/>
        </w:rPr>
        <w:t xml:space="preserve">Appendix 4b: Risk Assessment </w:t>
      </w:r>
      <w:proofErr w:type="gramStart"/>
      <w:r w:rsidRPr="006A4F8E">
        <w:rPr>
          <w:rFonts w:ascii="Cambria" w:hAnsi="Cambria"/>
          <w:sz w:val="24"/>
          <w:szCs w:val="24"/>
          <w:u w:val="single"/>
        </w:rPr>
        <w:t>( Example</w:t>
      </w:r>
      <w:proofErr w:type="gramEnd"/>
      <w:r w:rsidRPr="006A4F8E">
        <w:rPr>
          <w:rFonts w:ascii="Cambria" w:hAnsi="Cambria"/>
          <w:sz w:val="24"/>
          <w:szCs w:val="24"/>
          <w:u w:val="single"/>
        </w:rPr>
        <w:t>)</w:t>
      </w:r>
    </w:p>
    <w:p w14:paraId="3AB5D354" w14:textId="77777777" w:rsidR="006A4F8E" w:rsidRPr="006A4F8E" w:rsidRDefault="006A4F8E" w:rsidP="007908D1">
      <w:pPr>
        <w:rPr>
          <w:rFonts w:ascii="Cambria" w:hAnsi="Cambria"/>
          <w:sz w:val="24"/>
          <w:szCs w:val="24"/>
          <w:u w:val="single"/>
        </w:rPr>
      </w:pPr>
    </w:p>
    <w:p w14:paraId="6C79157B" w14:textId="77777777" w:rsidR="00F066F0" w:rsidRPr="005F6A8C" w:rsidRDefault="009A769A" w:rsidP="005F6A8C">
      <w:pPr>
        <w:jc w:val="center"/>
        <w:rPr>
          <w:rFonts w:asciiTheme="minorHAnsi" w:hAnsiTheme="minorHAnsi" w:cstheme="minorHAnsi"/>
          <w:b/>
          <w:noProof/>
          <w:sz w:val="28"/>
          <w:szCs w:val="28"/>
        </w:rPr>
      </w:pPr>
      <w:r w:rsidRPr="005F6A8C">
        <w:rPr>
          <w:rFonts w:asciiTheme="minorHAnsi" w:hAnsiTheme="minorHAnsi" w:cstheme="minorHAnsi"/>
          <w:b/>
          <w:noProof/>
          <w:sz w:val="28"/>
          <w:szCs w:val="28"/>
        </w:rPr>
        <w:t>BWPJC Risk Assessment</w:t>
      </w:r>
    </w:p>
    <w:p w14:paraId="7C39F2F6" w14:textId="77777777" w:rsidR="009A769A" w:rsidRDefault="009A769A" w:rsidP="007908D1">
      <w:pPr>
        <w:rPr>
          <w:rFonts w:asciiTheme="minorHAnsi" w:hAnsiTheme="minorHAnsi" w:cstheme="minorHAnsi"/>
          <w:sz w:val="24"/>
          <w:szCs w:val="24"/>
        </w:rPr>
      </w:pPr>
      <w:r w:rsidRPr="005F6A8C">
        <w:rPr>
          <w:rFonts w:asciiTheme="minorHAnsi" w:hAnsiTheme="minorHAnsi" w:cstheme="minorHAnsi"/>
          <w:b/>
          <w:sz w:val="24"/>
          <w:szCs w:val="24"/>
        </w:rPr>
        <w:t>Subject name:</w:t>
      </w:r>
      <w:r w:rsidR="00343E2B">
        <w:rPr>
          <w:rFonts w:asciiTheme="minorHAnsi" w:hAnsiTheme="minorHAnsi" w:cstheme="minorHAnsi"/>
          <w:sz w:val="24"/>
          <w:szCs w:val="24"/>
        </w:rPr>
        <w:t xml:space="preserve"> XXX</w:t>
      </w:r>
    </w:p>
    <w:p w14:paraId="562ABB21" w14:textId="77777777" w:rsidR="00343E2B" w:rsidRPr="00343E2B" w:rsidRDefault="00343E2B" w:rsidP="007908D1">
      <w:pPr>
        <w:rPr>
          <w:rFonts w:asciiTheme="minorHAnsi" w:hAnsiTheme="minorHAnsi" w:cstheme="minorHAnsi"/>
          <w:sz w:val="24"/>
          <w:szCs w:val="24"/>
        </w:rPr>
      </w:pPr>
      <w:r w:rsidRPr="005F6A8C">
        <w:rPr>
          <w:rFonts w:asciiTheme="minorHAnsi" w:hAnsiTheme="minorHAnsi" w:cstheme="minorHAnsi"/>
          <w:b/>
          <w:sz w:val="24"/>
          <w:szCs w:val="24"/>
        </w:rPr>
        <w:t>Completed by Designated Safeguarding Lead (name)</w:t>
      </w:r>
      <w:r>
        <w:rPr>
          <w:rFonts w:asciiTheme="minorHAnsi" w:hAnsiTheme="minorHAnsi" w:cstheme="minorHAnsi"/>
          <w:sz w:val="24"/>
          <w:szCs w:val="24"/>
        </w:rPr>
        <w:t>: DD</w:t>
      </w:r>
    </w:p>
    <w:p w14:paraId="4059D341" w14:textId="77777777" w:rsidR="009A769A" w:rsidRPr="00343E2B" w:rsidRDefault="009A769A" w:rsidP="007908D1">
      <w:pPr>
        <w:rPr>
          <w:rFonts w:asciiTheme="minorHAnsi" w:hAnsiTheme="minorHAnsi" w:cstheme="minorHAnsi"/>
          <w:sz w:val="24"/>
          <w:szCs w:val="24"/>
        </w:rPr>
      </w:pPr>
      <w:r w:rsidRPr="005F6A8C">
        <w:rPr>
          <w:rFonts w:asciiTheme="minorHAnsi" w:hAnsiTheme="minorHAnsi" w:cstheme="minorHAnsi"/>
          <w:b/>
          <w:sz w:val="24"/>
          <w:szCs w:val="24"/>
        </w:rPr>
        <w:t>Other BWPJC officers consulted (names)</w:t>
      </w:r>
      <w:r w:rsidR="005F6A8C">
        <w:rPr>
          <w:rFonts w:asciiTheme="minorHAnsi" w:hAnsiTheme="minorHAnsi" w:cstheme="minorHAnsi"/>
          <w:b/>
          <w:sz w:val="24"/>
          <w:szCs w:val="24"/>
        </w:rPr>
        <w:t>:</w:t>
      </w:r>
      <w:r w:rsidR="00343E2B">
        <w:rPr>
          <w:rFonts w:asciiTheme="minorHAnsi" w:hAnsiTheme="minorHAnsi" w:cstheme="minorHAnsi"/>
          <w:sz w:val="24"/>
          <w:szCs w:val="24"/>
        </w:rPr>
        <w:t xml:space="preserve"> YYY, ZZZ</w:t>
      </w:r>
    </w:p>
    <w:p w14:paraId="510A3E87" w14:textId="77777777" w:rsidR="009A769A" w:rsidRPr="00343E2B" w:rsidRDefault="009A769A" w:rsidP="007908D1">
      <w:pPr>
        <w:rPr>
          <w:rFonts w:asciiTheme="minorHAnsi" w:hAnsiTheme="minorHAnsi" w:cstheme="minorHAnsi"/>
          <w:sz w:val="24"/>
          <w:szCs w:val="24"/>
        </w:rPr>
      </w:pPr>
      <w:r w:rsidRPr="005F6A8C">
        <w:rPr>
          <w:rFonts w:asciiTheme="minorHAnsi" w:hAnsiTheme="minorHAnsi" w:cstheme="minorHAnsi"/>
          <w:b/>
          <w:sz w:val="24"/>
          <w:szCs w:val="24"/>
        </w:rPr>
        <w:t xml:space="preserve">Discussed with </w:t>
      </w:r>
      <w:r w:rsidR="00343E2B" w:rsidRPr="005F6A8C">
        <w:rPr>
          <w:rFonts w:asciiTheme="minorHAnsi" w:hAnsiTheme="minorHAnsi" w:cstheme="minorHAnsi"/>
          <w:b/>
          <w:sz w:val="24"/>
          <w:szCs w:val="24"/>
        </w:rPr>
        <w:t>subject (date):</w:t>
      </w:r>
      <w:r w:rsidR="00343E2B">
        <w:rPr>
          <w:rFonts w:asciiTheme="minorHAnsi" w:hAnsiTheme="minorHAnsi" w:cstheme="minorHAnsi"/>
          <w:sz w:val="24"/>
          <w:szCs w:val="24"/>
        </w:rPr>
        <w:t xml:space="preserve"> 20.04.19.</w:t>
      </w:r>
    </w:p>
    <w:p w14:paraId="110D99B0" w14:textId="77777777" w:rsidR="00343E2B" w:rsidRPr="00343E2B" w:rsidRDefault="00343E2B" w:rsidP="007908D1">
      <w:pPr>
        <w:rPr>
          <w:rFonts w:asciiTheme="minorHAnsi" w:hAnsiTheme="minorHAnsi" w:cstheme="minorHAnsi"/>
          <w:sz w:val="24"/>
          <w:szCs w:val="24"/>
        </w:rPr>
      </w:pPr>
      <w:r w:rsidRPr="005F6A8C">
        <w:rPr>
          <w:rFonts w:asciiTheme="minorHAnsi" w:hAnsiTheme="minorHAnsi" w:cstheme="minorHAnsi"/>
          <w:b/>
          <w:sz w:val="24"/>
          <w:szCs w:val="24"/>
        </w:rPr>
        <w:t>Outcomes agreed (date)</w:t>
      </w:r>
      <w:r>
        <w:rPr>
          <w:rFonts w:asciiTheme="minorHAnsi" w:hAnsiTheme="minorHAnsi" w:cstheme="minorHAnsi"/>
          <w:sz w:val="24"/>
          <w:szCs w:val="24"/>
        </w:rPr>
        <w:t>: 20.04.19.</w:t>
      </w:r>
    </w:p>
    <w:tbl>
      <w:tblPr>
        <w:tblStyle w:val="TableGrid"/>
        <w:tblW w:w="0" w:type="auto"/>
        <w:tblLook w:val="04A0" w:firstRow="1" w:lastRow="0" w:firstColumn="1" w:lastColumn="0" w:noHBand="0" w:noVBand="1"/>
      </w:tblPr>
      <w:tblGrid>
        <w:gridCol w:w="562"/>
        <w:gridCol w:w="2977"/>
        <w:gridCol w:w="5477"/>
      </w:tblGrid>
      <w:tr w:rsidR="00343E2B" w:rsidRPr="00343E2B" w14:paraId="18F3394E" w14:textId="77777777" w:rsidTr="00343E2B">
        <w:tc>
          <w:tcPr>
            <w:tcW w:w="562" w:type="dxa"/>
          </w:tcPr>
          <w:p w14:paraId="51CDA3D8" w14:textId="77777777" w:rsidR="00343E2B" w:rsidRPr="00343E2B" w:rsidRDefault="00343E2B" w:rsidP="007908D1">
            <w:pPr>
              <w:rPr>
                <w:rFonts w:asciiTheme="minorHAnsi" w:hAnsiTheme="minorHAnsi" w:cstheme="minorHAnsi"/>
                <w:sz w:val="24"/>
                <w:szCs w:val="24"/>
              </w:rPr>
            </w:pPr>
          </w:p>
        </w:tc>
        <w:tc>
          <w:tcPr>
            <w:tcW w:w="2977" w:type="dxa"/>
          </w:tcPr>
          <w:p w14:paraId="59136411" w14:textId="77777777" w:rsidR="00343E2B" w:rsidRPr="00343E2B" w:rsidRDefault="00343E2B" w:rsidP="007908D1">
            <w:pPr>
              <w:rPr>
                <w:rFonts w:asciiTheme="minorHAnsi" w:hAnsiTheme="minorHAnsi" w:cstheme="minorHAnsi"/>
                <w:sz w:val="24"/>
                <w:szCs w:val="24"/>
              </w:rPr>
            </w:pPr>
            <w:r w:rsidRPr="00343E2B">
              <w:rPr>
                <w:rFonts w:asciiTheme="minorHAnsi" w:hAnsiTheme="minorHAnsi" w:cstheme="minorHAnsi"/>
                <w:sz w:val="24"/>
                <w:szCs w:val="24"/>
              </w:rPr>
              <w:t>Risk</w:t>
            </w:r>
          </w:p>
        </w:tc>
        <w:tc>
          <w:tcPr>
            <w:tcW w:w="5477" w:type="dxa"/>
          </w:tcPr>
          <w:p w14:paraId="57F2CEC5" w14:textId="77777777" w:rsidR="00343E2B" w:rsidRPr="00343E2B" w:rsidRDefault="00343E2B" w:rsidP="007908D1">
            <w:pPr>
              <w:rPr>
                <w:rFonts w:asciiTheme="minorHAnsi" w:hAnsiTheme="minorHAnsi" w:cstheme="minorHAnsi"/>
                <w:sz w:val="24"/>
                <w:szCs w:val="24"/>
              </w:rPr>
            </w:pPr>
            <w:r w:rsidRPr="00343E2B">
              <w:rPr>
                <w:rFonts w:asciiTheme="minorHAnsi" w:hAnsiTheme="minorHAnsi" w:cstheme="minorHAnsi"/>
                <w:sz w:val="24"/>
                <w:szCs w:val="24"/>
              </w:rPr>
              <w:t>Control Measure</w:t>
            </w:r>
          </w:p>
        </w:tc>
      </w:tr>
      <w:tr w:rsidR="00343E2B" w:rsidRPr="00343E2B" w14:paraId="7B325D6B" w14:textId="77777777" w:rsidTr="00343E2B">
        <w:tc>
          <w:tcPr>
            <w:tcW w:w="562" w:type="dxa"/>
          </w:tcPr>
          <w:p w14:paraId="45EA21BA" w14:textId="77777777" w:rsidR="00343E2B" w:rsidRPr="00343E2B" w:rsidRDefault="00343E2B" w:rsidP="007908D1">
            <w:pPr>
              <w:rPr>
                <w:rFonts w:asciiTheme="minorHAnsi" w:hAnsiTheme="minorHAnsi" w:cstheme="minorHAnsi"/>
                <w:sz w:val="24"/>
                <w:szCs w:val="24"/>
              </w:rPr>
            </w:pPr>
            <w:r>
              <w:rPr>
                <w:rFonts w:asciiTheme="minorHAnsi" w:hAnsiTheme="minorHAnsi" w:cstheme="minorHAnsi"/>
                <w:sz w:val="24"/>
                <w:szCs w:val="24"/>
              </w:rPr>
              <w:t>1</w:t>
            </w:r>
          </w:p>
        </w:tc>
        <w:tc>
          <w:tcPr>
            <w:tcW w:w="2977" w:type="dxa"/>
          </w:tcPr>
          <w:p w14:paraId="421CC5D8" w14:textId="77777777" w:rsidR="00343E2B" w:rsidRPr="00343E2B" w:rsidRDefault="009A724A" w:rsidP="007908D1">
            <w:pPr>
              <w:rPr>
                <w:rFonts w:asciiTheme="minorHAnsi" w:hAnsiTheme="minorHAnsi" w:cstheme="minorHAnsi"/>
                <w:sz w:val="24"/>
                <w:szCs w:val="24"/>
              </w:rPr>
            </w:pPr>
            <w:r>
              <w:rPr>
                <w:rFonts w:asciiTheme="minorHAnsi" w:hAnsiTheme="minorHAnsi" w:cstheme="minorHAnsi"/>
                <w:sz w:val="24"/>
                <w:szCs w:val="24"/>
              </w:rPr>
              <w:t xml:space="preserve">Member with past conviction for </w:t>
            </w:r>
            <w:r w:rsidR="00B169FB">
              <w:rPr>
                <w:rFonts w:asciiTheme="minorHAnsi" w:hAnsiTheme="minorHAnsi" w:cstheme="minorHAnsi"/>
                <w:sz w:val="24"/>
                <w:szCs w:val="24"/>
              </w:rPr>
              <w:t>fraud. Custodial sentence 36 months. Sentence completed more than 7 years ago.</w:t>
            </w:r>
          </w:p>
        </w:tc>
        <w:tc>
          <w:tcPr>
            <w:tcW w:w="5477" w:type="dxa"/>
          </w:tcPr>
          <w:p w14:paraId="64DED12C" w14:textId="77777777" w:rsidR="00343E2B" w:rsidRDefault="00B169FB" w:rsidP="00B169FB">
            <w:pPr>
              <w:pStyle w:val="ListParagraph"/>
              <w:numPr>
                <w:ilvl w:val="0"/>
                <w:numId w:val="31"/>
              </w:numPr>
              <w:rPr>
                <w:rFonts w:asciiTheme="minorHAnsi" w:hAnsiTheme="minorHAnsi" w:cstheme="minorHAnsi"/>
                <w:sz w:val="24"/>
                <w:szCs w:val="24"/>
              </w:rPr>
            </w:pPr>
            <w:r w:rsidRPr="00B169FB">
              <w:rPr>
                <w:rFonts w:asciiTheme="minorHAnsi" w:hAnsiTheme="minorHAnsi" w:cstheme="minorHAnsi"/>
                <w:sz w:val="24"/>
                <w:szCs w:val="24"/>
              </w:rPr>
              <w:t>Member can take part in worship services, study and general community activities.</w:t>
            </w:r>
          </w:p>
          <w:p w14:paraId="530B7FCA" w14:textId="77777777" w:rsidR="00B169FB" w:rsidRPr="00B169FB" w:rsidRDefault="00B169FB" w:rsidP="00B169FB">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 xml:space="preserve">Member will not take on roles involving trust: </w:t>
            </w:r>
            <w:proofErr w:type="spellStart"/>
            <w:r w:rsidR="00EB53A4">
              <w:rPr>
                <w:rFonts w:asciiTheme="minorHAnsi" w:hAnsiTheme="minorHAnsi" w:cstheme="minorHAnsi"/>
                <w:sz w:val="24"/>
                <w:szCs w:val="24"/>
              </w:rPr>
              <w:t>Lamdeinu</w:t>
            </w:r>
            <w:proofErr w:type="spellEnd"/>
            <w:r w:rsidR="00EB53A4">
              <w:rPr>
                <w:rFonts w:asciiTheme="minorHAnsi" w:hAnsiTheme="minorHAnsi" w:cstheme="minorHAnsi"/>
                <w:sz w:val="24"/>
                <w:szCs w:val="24"/>
              </w:rPr>
              <w:t xml:space="preserve"> volunteer; Service leader; School visit host; </w:t>
            </w:r>
            <w:r>
              <w:rPr>
                <w:rFonts w:asciiTheme="minorHAnsi" w:hAnsiTheme="minorHAnsi" w:cstheme="minorHAnsi"/>
                <w:sz w:val="24"/>
                <w:szCs w:val="24"/>
              </w:rPr>
              <w:t>key holder</w:t>
            </w:r>
            <w:r w:rsidR="00EB53A4">
              <w:rPr>
                <w:rFonts w:asciiTheme="minorHAnsi" w:hAnsiTheme="minorHAnsi" w:cstheme="minorHAnsi"/>
                <w:sz w:val="24"/>
                <w:szCs w:val="24"/>
              </w:rPr>
              <w:t>;</w:t>
            </w:r>
            <w:r>
              <w:rPr>
                <w:rFonts w:asciiTheme="minorHAnsi" w:hAnsiTheme="minorHAnsi" w:cstheme="minorHAnsi"/>
                <w:sz w:val="24"/>
                <w:szCs w:val="24"/>
              </w:rPr>
              <w:t xml:space="preserve"> warden</w:t>
            </w:r>
            <w:r w:rsidR="00EB53A4">
              <w:rPr>
                <w:rFonts w:asciiTheme="minorHAnsi" w:hAnsiTheme="minorHAnsi" w:cstheme="minorHAnsi"/>
                <w:sz w:val="24"/>
                <w:szCs w:val="24"/>
              </w:rPr>
              <w:t>;</w:t>
            </w:r>
            <w:r>
              <w:rPr>
                <w:rFonts w:asciiTheme="minorHAnsi" w:hAnsiTheme="minorHAnsi" w:cstheme="minorHAnsi"/>
                <w:sz w:val="24"/>
                <w:szCs w:val="24"/>
              </w:rPr>
              <w:t xml:space="preserve"> money management</w:t>
            </w:r>
            <w:r w:rsidR="00EB53A4">
              <w:rPr>
                <w:rFonts w:asciiTheme="minorHAnsi" w:hAnsiTheme="minorHAnsi" w:cstheme="minorHAnsi"/>
                <w:sz w:val="24"/>
                <w:szCs w:val="24"/>
              </w:rPr>
              <w:t>;</w:t>
            </w:r>
            <w:r>
              <w:rPr>
                <w:rFonts w:asciiTheme="minorHAnsi" w:hAnsiTheme="minorHAnsi" w:cstheme="minorHAnsi"/>
                <w:sz w:val="24"/>
                <w:szCs w:val="24"/>
              </w:rPr>
              <w:t xml:space="preserve"> property management; vis</w:t>
            </w:r>
            <w:r w:rsidR="00EB53A4">
              <w:rPr>
                <w:rFonts w:asciiTheme="minorHAnsi" w:hAnsiTheme="minorHAnsi" w:cstheme="minorHAnsi"/>
                <w:sz w:val="24"/>
                <w:szCs w:val="24"/>
              </w:rPr>
              <w:t>i</w:t>
            </w:r>
            <w:r>
              <w:rPr>
                <w:rFonts w:asciiTheme="minorHAnsi" w:hAnsiTheme="minorHAnsi" w:cstheme="minorHAnsi"/>
                <w:sz w:val="24"/>
                <w:szCs w:val="24"/>
              </w:rPr>
              <w:t>ting elderly and vulnerable</w:t>
            </w:r>
            <w:r w:rsidR="00EB53A4">
              <w:rPr>
                <w:rFonts w:asciiTheme="minorHAnsi" w:hAnsiTheme="minorHAnsi" w:cstheme="minorHAnsi"/>
                <w:sz w:val="24"/>
                <w:szCs w:val="24"/>
              </w:rPr>
              <w:t>.</w:t>
            </w:r>
          </w:p>
        </w:tc>
      </w:tr>
      <w:tr w:rsidR="00343E2B" w:rsidRPr="00343E2B" w14:paraId="7B904F16" w14:textId="77777777" w:rsidTr="00343E2B">
        <w:tc>
          <w:tcPr>
            <w:tcW w:w="562" w:type="dxa"/>
          </w:tcPr>
          <w:p w14:paraId="5636C76F" w14:textId="77777777" w:rsidR="00343E2B" w:rsidRPr="00343E2B" w:rsidRDefault="00343E2B" w:rsidP="007908D1">
            <w:pPr>
              <w:rPr>
                <w:rFonts w:asciiTheme="minorHAnsi" w:hAnsiTheme="minorHAnsi" w:cstheme="minorHAnsi"/>
                <w:sz w:val="24"/>
                <w:szCs w:val="24"/>
              </w:rPr>
            </w:pPr>
            <w:r>
              <w:rPr>
                <w:rFonts w:asciiTheme="minorHAnsi" w:hAnsiTheme="minorHAnsi" w:cstheme="minorHAnsi"/>
                <w:sz w:val="24"/>
                <w:szCs w:val="24"/>
              </w:rPr>
              <w:t>2</w:t>
            </w:r>
          </w:p>
        </w:tc>
        <w:tc>
          <w:tcPr>
            <w:tcW w:w="2977" w:type="dxa"/>
          </w:tcPr>
          <w:p w14:paraId="0E8DC704" w14:textId="77777777" w:rsidR="00343E2B" w:rsidRPr="00343E2B" w:rsidRDefault="00EB53A4" w:rsidP="007908D1">
            <w:pPr>
              <w:rPr>
                <w:rFonts w:asciiTheme="minorHAnsi" w:hAnsiTheme="minorHAnsi" w:cstheme="minorHAnsi"/>
                <w:sz w:val="24"/>
                <w:szCs w:val="24"/>
              </w:rPr>
            </w:pPr>
            <w:r>
              <w:rPr>
                <w:rFonts w:asciiTheme="minorHAnsi" w:hAnsiTheme="minorHAnsi" w:cstheme="minorHAnsi"/>
                <w:sz w:val="24"/>
                <w:szCs w:val="24"/>
              </w:rPr>
              <w:t>Member may have more recent convictions</w:t>
            </w:r>
          </w:p>
        </w:tc>
        <w:tc>
          <w:tcPr>
            <w:tcW w:w="5477" w:type="dxa"/>
          </w:tcPr>
          <w:p w14:paraId="7018A830" w14:textId="77777777" w:rsidR="00343E2B" w:rsidRDefault="00EB53A4" w:rsidP="00EB53A4">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Member agrees to enhanced DBS</w:t>
            </w:r>
            <w:r w:rsidR="005F6A8C">
              <w:rPr>
                <w:rFonts w:asciiTheme="minorHAnsi" w:hAnsiTheme="minorHAnsi" w:cstheme="minorHAnsi"/>
                <w:sz w:val="24"/>
                <w:szCs w:val="24"/>
              </w:rPr>
              <w:t xml:space="preserve"> check </w:t>
            </w:r>
            <w:r>
              <w:rPr>
                <w:rFonts w:asciiTheme="minorHAnsi" w:hAnsiTheme="minorHAnsi" w:cstheme="minorHAnsi"/>
                <w:sz w:val="24"/>
                <w:szCs w:val="24"/>
              </w:rPr>
              <w:t>before taking on further roles.</w:t>
            </w:r>
          </w:p>
          <w:p w14:paraId="7CF91B11" w14:textId="77777777" w:rsidR="00791000" w:rsidRPr="00EB53A4" w:rsidRDefault="00791000" w:rsidP="00EB53A4">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 xml:space="preserve">If no more recent convictions, then may be able to conduct further roles within community </w:t>
            </w:r>
            <w:proofErr w:type="gramStart"/>
            <w:r>
              <w:rPr>
                <w:rFonts w:asciiTheme="minorHAnsi" w:hAnsiTheme="minorHAnsi" w:cstheme="minorHAnsi"/>
                <w:sz w:val="24"/>
                <w:szCs w:val="24"/>
              </w:rPr>
              <w:t xml:space="preserve">( </w:t>
            </w:r>
            <w:proofErr w:type="spellStart"/>
            <w:r>
              <w:rPr>
                <w:rFonts w:asciiTheme="minorHAnsi" w:hAnsiTheme="minorHAnsi" w:cstheme="minorHAnsi"/>
                <w:sz w:val="24"/>
                <w:szCs w:val="24"/>
              </w:rPr>
              <w:t>e.g</w:t>
            </w:r>
            <w:proofErr w:type="spellEnd"/>
            <w:proofErr w:type="gramEnd"/>
            <w:r>
              <w:rPr>
                <w:rFonts w:asciiTheme="minorHAnsi" w:hAnsiTheme="minorHAnsi" w:cstheme="minorHAnsi"/>
                <w:sz w:val="24"/>
                <w:szCs w:val="24"/>
              </w:rPr>
              <w:t xml:space="preserve"> assisting others in their roles)</w:t>
            </w:r>
          </w:p>
        </w:tc>
      </w:tr>
      <w:tr w:rsidR="00343E2B" w:rsidRPr="00343E2B" w14:paraId="7D1BB177" w14:textId="77777777" w:rsidTr="00343E2B">
        <w:tc>
          <w:tcPr>
            <w:tcW w:w="562" w:type="dxa"/>
          </w:tcPr>
          <w:p w14:paraId="6A36FF31" w14:textId="77777777" w:rsidR="00343E2B" w:rsidRPr="00343E2B" w:rsidRDefault="00343E2B" w:rsidP="007908D1">
            <w:pPr>
              <w:rPr>
                <w:rFonts w:asciiTheme="minorHAnsi" w:hAnsiTheme="minorHAnsi" w:cstheme="minorHAnsi"/>
                <w:sz w:val="24"/>
                <w:szCs w:val="24"/>
              </w:rPr>
            </w:pPr>
            <w:r>
              <w:rPr>
                <w:rFonts w:asciiTheme="minorHAnsi" w:hAnsiTheme="minorHAnsi" w:cstheme="minorHAnsi"/>
                <w:sz w:val="24"/>
                <w:szCs w:val="24"/>
              </w:rPr>
              <w:t>3</w:t>
            </w:r>
          </w:p>
        </w:tc>
        <w:tc>
          <w:tcPr>
            <w:tcW w:w="2977" w:type="dxa"/>
          </w:tcPr>
          <w:p w14:paraId="5AE8F2E9" w14:textId="77777777" w:rsidR="00343E2B" w:rsidRPr="00343E2B" w:rsidRDefault="00EB53A4" w:rsidP="007908D1">
            <w:pPr>
              <w:rPr>
                <w:rFonts w:asciiTheme="minorHAnsi" w:hAnsiTheme="minorHAnsi" w:cstheme="minorHAnsi"/>
                <w:sz w:val="24"/>
                <w:szCs w:val="24"/>
              </w:rPr>
            </w:pPr>
            <w:r w:rsidRPr="00EB53A4">
              <w:rPr>
                <w:rFonts w:asciiTheme="minorHAnsi" w:hAnsiTheme="minorHAnsi" w:cstheme="minorHAnsi"/>
                <w:sz w:val="24"/>
                <w:szCs w:val="24"/>
              </w:rPr>
              <w:t>Sharing of information available on-line amongst community.</w:t>
            </w:r>
          </w:p>
        </w:tc>
        <w:tc>
          <w:tcPr>
            <w:tcW w:w="5477" w:type="dxa"/>
          </w:tcPr>
          <w:p w14:paraId="35BBB501" w14:textId="77777777" w:rsidR="00343E2B" w:rsidRPr="00EB53A4" w:rsidRDefault="00EB53A4" w:rsidP="00EB53A4">
            <w:pPr>
              <w:pStyle w:val="ListParagraph"/>
              <w:numPr>
                <w:ilvl w:val="0"/>
                <w:numId w:val="32"/>
              </w:numPr>
              <w:rPr>
                <w:rFonts w:asciiTheme="minorHAnsi" w:hAnsiTheme="minorHAnsi" w:cstheme="minorHAnsi"/>
                <w:sz w:val="24"/>
                <w:szCs w:val="24"/>
              </w:rPr>
            </w:pPr>
            <w:r w:rsidRPr="00EB53A4">
              <w:rPr>
                <w:rFonts w:asciiTheme="minorHAnsi" w:hAnsiTheme="minorHAnsi" w:cstheme="minorHAnsi"/>
                <w:sz w:val="24"/>
                <w:szCs w:val="24"/>
              </w:rPr>
              <w:t xml:space="preserve">Rabbi to advise </w:t>
            </w:r>
            <w:r w:rsidR="00791000">
              <w:rPr>
                <w:rFonts w:asciiTheme="minorHAnsi" w:hAnsiTheme="minorHAnsi" w:cstheme="minorHAnsi"/>
                <w:sz w:val="24"/>
                <w:szCs w:val="24"/>
              </w:rPr>
              <w:t xml:space="preserve">other </w:t>
            </w:r>
            <w:r w:rsidRPr="00EB53A4">
              <w:rPr>
                <w:rFonts w:asciiTheme="minorHAnsi" w:hAnsiTheme="minorHAnsi" w:cstheme="minorHAnsi"/>
                <w:sz w:val="24"/>
                <w:szCs w:val="24"/>
              </w:rPr>
              <w:t>members about privacy and right to rehabilitation. Referral to DSL and Complaints procedure if continues.</w:t>
            </w:r>
          </w:p>
        </w:tc>
      </w:tr>
      <w:tr w:rsidR="00343E2B" w:rsidRPr="00343E2B" w14:paraId="1F484AAA" w14:textId="77777777" w:rsidTr="00343E2B">
        <w:tc>
          <w:tcPr>
            <w:tcW w:w="562" w:type="dxa"/>
          </w:tcPr>
          <w:p w14:paraId="2A7414B9" w14:textId="77777777" w:rsidR="00343E2B" w:rsidRPr="00343E2B" w:rsidRDefault="00343E2B" w:rsidP="007908D1">
            <w:pPr>
              <w:rPr>
                <w:rFonts w:asciiTheme="minorHAnsi" w:hAnsiTheme="minorHAnsi" w:cstheme="minorHAnsi"/>
                <w:sz w:val="24"/>
                <w:szCs w:val="24"/>
              </w:rPr>
            </w:pPr>
            <w:r>
              <w:rPr>
                <w:rFonts w:asciiTheme="minorHAnsi" w:hAnsiTheme="minorHAnsi" w:cstheme="minorHAnsi"/>
                <w:sz w:val="24"/>
                <w:szCs w:val="24"/>
              </w:rPr>
              <w:t>4</w:t>
            </w:r>
          </w:p>
        </w:tc>
        <w:tc>
          <w:tcPr>
            <w:tcW w:w="2977" w:type="dxa"/>
          </w:tcPr>
          <w:p w14:paraId="424BC5AA" w14:textId="77777777" w:rsidR="00343E2B" w:rsidRPr="00343E2B" w:rsidRDefault="00EB53A4" w:rsidP="007908D1">
            <w:pPr>
              <w:rPr>
                <w:rFonts w:asciiTheme="minorHAnsi" w:hAnsiTheme="minorHAnsi" w:cstheme="minorHAnsi"/>
                <w:sz w:val="24"/>
                <w:szCs w:val="24"/>
              </w:rPr>
            </w:pPr>
            <w:r>
              <w:rPr>
                <w:rFonts w:asciiTheme="minorHAnsi" w:hAnsiTheme="minorHAnsi" w:cstheme="minorHAnsi"/>
                <w:sz w:val="24"/>
                <w:szCs w:val="24"/>
              </w:rPr>
              <w:t>Member demonstrates threatening or intimidating behaviour</w:t>
            </w:r>
          </w:p>
        </w:tc>
        <w:tc>
          <w:tcPr>
            <w:tcW w:w="5477" w:type="dxa"/>
          </w:tcPr>
          <w:p w14:paraId="6FEAD708" w14:textId="77777777" w:rsidR="00343E2B" w:rsidRPr="00791000" w:rsidRDefault="00791000" w:rsidP="00791000">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 xml:space="preserve">Rabbi and DSL to advise member about proper conduct. Referral to Complaints procedure if necessary. </w:t>
            </w:r>
          </w:p>
        </w:tc>
      </w:tr>
      <w:tr w:rsidR="00343E2B" w:rsidRPr="00343E2B" w14:paraId="05AEF4CA" w14:textId="77777777" w:rsidTr="00343E2B">
        <w:tc>
          <w:tcPr>
            <w:tcW w:w="562" w:type="dxa"/>
          </w:tcPr>
          <w:p w14:paraId="33651FDE" w14:textId="77777777" w:rsidR="00343E2B" w:rsidRPr="00343E2B" w:rsidRDefault="00343E2B" w:rsidP="007908D1">
            <w:pPr>
              <w:rPr>
                <w:rFonts w:asciiTheme="minorHAnsi" w:hAnsiTheme="minorHAnsi" w:cstheme="minorHAnsi"/>
                <w:sz w:val="24"/>
                <w:szCs w:val="24"/>
              </w:rPr>
            </w:pPr>
            <w:r>
              <w:rPr>
                <w:rFonts w:asciiTheme="minorHAnsi" w:hAnsiTheme="minorHAnsi" w:cstheme="minorHAnsi"/>
                <w:sz w:val="24"/>
                <w:szCs w:val="24"/>
              </w:rPr>
              <w:t>5</w:t>
            </w:r>
          </w:p>
        </w:tc>
        <w:tc>
          <w:tcPr>
            <w:tcW w:w="2977" w:type="dxa"/>
          </w:tcPr>
          <w:p w14:paraId="498465C2" w14:textId="77777777" w:rsidR="00343E2B" w:rsidRPr="00343E2B" w:rsidRDefault="00343E2B" w:rsidP="007908D1">
            <w:pPr>
              <w:rPr>
                <w:rFonts w:asciiTheme="minorHAnsi" w:hAnsiTheme="minorHAnsi" w:cstheme="minorHAnsi"/>
                <w:sz w:val="24"/>
                <w:szCs w:val="24"/>
              </w:rPr>
            </w:pPr>
          </w:p>
        </w:tc>
        <w:tc>
          <w:tcPr>
            <w:tcW w:w="5477" w:type="dxa"/>
          </w:tcPr>
          <w:p w14:paraId="7740A2B5" w14:textId="77777777" w:rsidR="00343E2B" w:rsidRPr="00343E2B" w:rsidRDefault="00343E2B" w:rsidP="007908D1">
            <w:pPr>
              <w:rPr>
                <w:rFonts w:asciiTheme="minorHAnsi" w:hAnsiTheme="minorHAnsi" w:cstheme="minorHAnsi"/>
                <w:sz w:val="24"/>
                <w:szCs w:val="24"/>
              </w:rPr>
            </w:pPr>
          </w:p>
        </w:tc>
      </w:tr>
      <w:tr w:rsidR="00343E2B" w:rsidRPr="00343E2B" w14:paraId="191E86AA" w14:textId="77777777" w:rsidTr="00343E2B">
        <w:tc>
          <w:tcPr>
            <w:tcW w:w="562" w:type="dxa"/>
          </w:tcPr>
          <w:p w14:paraId="23F1A6C0" w14:textId="77777777" w:rsidR="00343E2B" w:rsidRPr="00343E2B" w:rsidRDefault="00343E2B" w:rsidP="007908D1">
            <w:pPr>
              <w:rPr>
                <w:rFonts w:asciiTheme="minorHAnsi" w:hAnsiTheme="minorHAnsi" w:cstheme="minorHAnsi"/>
                <w:sz w:val="24"/>
                <w:szCs w:val="24"/>
              </w:rPr>
            </w:pPr>
            <w:r>
              <w:rPr>
                <w:rFonts w:asciiTheme="minorHAnsi" w:hAnsiTheme="minorHAnsi" w:cstheme="minorHAnsi"/>
                <w:sz w:val="24"/>
                <w:szCs w:val="24"/>
              </w:rPr>
              <w:t>6</w:t>
            </w:r>
          </w:p>
        </w:tc>
        <w:tc>
          <w:tcPr>
            <w:tcW w:w="2977" w:type="dxa"/>
          </w:tcPr>
          <w:p w14:paraId="0896E487" w14:textId="77777777" w:rsidR="00343E2B" w:rsidRPr="00343E2B" w:rsidRDefault="00343E2B" w:rsidP="007908D1">
            <w:pPr>
              <w:rPr>
                <w:rFonts w:asciiTheme="minorHAnsi" w:hAnsiTheme="minorHAnsi" w:cstheme="minorHAnsi"/>
                <w:sz w:val="24"/>
                <w:szCs w:val="24"/>
              </w:rPr>
            </w:pPr>
          </w:p>
        </w:tc>
        <w:tc>
          <w:tcPr>
            <w:tcW w:w="5477" w:type="dxa"/>
          </w:tcPr>
          <w:p w14:paraId="1FC9BB2E" w14:textId="77777777" w:rsidR="00343E2B" w:rsidRPr="00343E2B" w:rsidRDefault="00343E2B" w:rsidP="007908D1">
            <w:pPr>
              <w:rPr>
                <w:rFonts w:asciiTheme="minorHAnsi" w:hAnsiTheme="minorHAnsi" w:cstheme="minorHAnsi"/>
                <w:sz w:val="24"/>
                <w:szCs w:val="24"/>
              </w:rPr>
            </w:pPr>
          </w:p>
        </w:tc>
      </w:tr>
      <w:tr w:rsidR="00343E2B" w:rsidRPr="00343E2B" w14:paraId="3A3F194E" w14:textId="77777777" w:rsidTr="00343E2B">
        <w:tc>
          <w:tcPr>
            <w:tcW w:w="562" w:type="dxa"/>
          </w:tcPr>
          <w:p w14:paraId="4320EF04" w14:textId="77777777" w:rsidR="00343E2B" w:rsidRPr="00343E2B" w:rsidRDefault="00343E2B" w:rsidP="007908D1">
            <w:pPr>
              <w:rPr>
                <w:rFonts w:asciiTheme="minorHAnsi" w:hAnsiTheme="minorHAnsi" w:cstheme="minorHAnsi"/>
                <w:sz w:val="24"/>
                <w:szCs w:val="24"/>
              </w:rPr>
            </w:pPr>
            <w:r>
              <w:rPr>
                <w:rFonts w:asciiTheme="minorHAnsi" w:hAnsiTheme="minorHAnsi" w:cstheme="minorHAnsi"/>
                <w:sz w:val="24"/>
                <w:szCs w:val="24"/>
              </w:rPr>
              <w:t>7</w:t>
            </w:r>
          </w:p>
        </w:tc>
        <w:tc>
          <w:tcPr>
            <w:tcW w:w="2977" w:type="dxa"/>
          </w:tcPr>
          <w:p w14:paraId="617E3C53" w14:textId="77777777" w:rsidR="00343E2B" w:rsidRPr="00343E2B" w:rsidRDefault="00343E2B" w:rsidP="007908D1">
            <w:pPr>
              <w:rPr>
                <w:rFonts w:asciiTheme="minorHAnsi" w:hAnsiTheme="minorHAnsi" w:cstheme="minorHAnsi"/>
                <w:sz w:val="24"/>
                <w:szCs w:val="24"/>
              </w:rPr>
            </w:pPr>
          </w:p>
        </w:tc>
        <w:tc>
          <w:tcPr>
            <w:tcW w:w="5477" w:type="dxa"/>
          </w:tcPr>
          <w:p w14:paraId="42DD2E1E" w14:textId="77777777" w:rsidR="00343E2B" w:rsidRPr="00343E2B" w:rsidRDefault="00343E2B" w:rsidP="007908D1">
            <w:pPr>
              <w:rPr>
                <w:rFonts w:asciiTheme="minorHAnsi" w:hAnsiTheme="minorHAnsi" w:cstheme="minorHAnsi"/>
                <w:sz w:val="24"/>
                <w:szCs w:val="24"/>
              </w:rPr>
            </w:pPr>
          </w:p>
        </w:tc>
      </w:tr>
      <w:tr w:rsidR="00343E2B" w:rsidRPr="00343E2B" w14:paraId="21740107" w14:textId="77777777" w:rsidTr="00343E2B">
        <w:tc>
          <w:tcPr>
            <w:tcW w:w="562" w:type="dxa"/>
          </w:tcPr>
          <w:p w14:paraId="21BA8819" w14:textId="77777777" w:rsidR="00343E2B" w:rsidRPr="00343E2B" w:rsidRDefault="00343E2B" w:rsidP="007908D1">
            <w:pPr>
              <w:rPr>
                <w:rFonts w:asciiTheme="minorHAnsi" w:hAnsiTheme="minorHAnsi" w:cstheme="minorHAnsi"/>
                <w:sz w:val="24"/>
                <w:szCs w:val="24"/>
              </w:rPr>
            </w:pPr>
            <w:r w:rsidRPr="00343E2B">
              <w:rPr>
                <w:rFonts w:asciiTheme="minorHAnsi" w:hAnsiTheme="minorHAnsi" w:cstheme="minorHAnsi"/>
                <w:sz w:val="24"/>
                <w:szCs w:val="24"/>
              </w:rPr>
              <w:t>8.</w:t>
            </w:r>
          </w:p>
        </w:tc>
        <w:tc>
          <w:tcPr>
            <w:tcW w:w="2977" w:type="dxa"/>
          </w:tcPr>
          <w:p w14:paraId="0C03FADB" w14:textId="77777777" w:rsidR="00343E2B" w:rsidRPr="00343E2B" w:rsidRDefault="00343E2B" w:rsidP="007908D1">
            <w:pPr>
              <w:rPr>
                <w:rFonts w:asciiTheme="minorHAnsi" w:hAnsiTheme="minorHAnsi" w:cstheme="minorHAnsi"/>
                <w:sz w:val="24"/>
                <w:szCs w:val="24"/>
              </w:rPr>
            </w:pPr>
            <w:r w:rsidRPr="00343E2B">
              <w:rPr>
                <w:rFonts w:asciiTheme="minorHAnsi" w:hAnsiTheme="minorHAnsi" w:cstheme="minorHAnsi"/>
                <w:sz w:val="24"/>
                <w:szCs w:val="24"/>
              </w:rPr>
              <w:t>Further risks and measures following discussion with subject</w:t>
            </w:r>
          </w:p>
        </w:tc>
        <w:tc>
          <w:tcPr>
            <w:tcW w:w="5477" w:type="dxa"/>
          </w:tcPr>
          <w:p w14:paraId="0FBB59E3" w14:textId="77777777" w:rsidR="00343E2B" w:rsidRPr="00343E2B" w:rsidRDefault="00343E2B" w:rsidP="007908D1">
            <w:pPr>
              <w:rPr>
                <w:rFonts w:asciiTheme="minorHAnsi" w:hAnsiTheme="minorHAnsi" w:cstheme="minorHAnsi"/>
                <w:sz w:val="24"/>
                <w:szCs w:val="24"/>
              </w:rPr>
            </w:pPr>
          </w:p>
        </w:tc>
      </w:tr>
    </w:tbl>
    <w:p w14:paraId="7A583FC8" w14:textId="77777777" w:rsidR="00343E2B" w:rsidRPr="00343E2B" w:rsidRDefault="00343E2B" w:rsidP="007908D1">
      <w:pPr>
        <w:rPr>
          <w:rFonts w:asciiTheme="minorHAnsi" w:hAnsiTheme="minorHAnsi" w:cstheme="minorHAnsi"/>
          <w:sz w:val="24"/>
          <w:szCs w:val="24"/>
        </w:rPr>
      </w:pPr>
    </w:p>
    <w:p w14:paraId="2693DE7C" w14:textId="77777777" w:rsidR="00343E2B" w:rsidRPr="00343E2B" w:rsidRDefault="00343E2B" w:rsidP="007908D1">
      <w:pPr>
        <w:rPr>
          <w:rFonts w:asciiTheme="minorHAnsi" w:hAnsiTheme="minorHAnsi" w:cstheme="minorHAnsi"/>
          <w:sz w:val="24"/>
          <w:szCs w:val="24"/>
        </w:rPr>
      </w:pPr>
      <w:r w:rsidRPr="00343E2B">
        <w:rPr>
          <w:rFonts w:asciiTheme="minorHAnsi" w:hAnsiTheme="minorHAnsi" w:cstheme="minorHAnsi"/>
          <w:sz w:val="24"/>
          <w:szCs w:val="24"/>
        </w:rPr>
        <w:t>Bristol and West Progressive Jewish Congregation</w:t>
      </w:r>
    </w:p>
    <w:p w14:paraId="11CAF438" w14:textId="77777777" w:rsidR="00343E2B" w:rsidRDefault="00343E2B" w:rsidP="007908D1">
      <w:pPr>
        <w:rPr>
          <w:rFonts w:ascii="Cambria" w:hAnsi="Cambria"/>
          <w:color w:val="FF0000"/>
          <w:sz w:val="24"/>
          <w:szCs w:val="24"/>
        </w:rPr>
      </w:pPr>
    </w:p>
    <w:p w14:paraId="3207D286" w14:textId="77777777" w:rsidR="00C33717" w:rsidRPr="009A769A" w:rsidRDefault="00C33717" w:rsidP="007908D1">
      <w:pPr>
        <w:rPr>
          <w:rFonts w:ascii="Cambria" w:hAnsi="Cambria"/>
          <w:color w:val="FF0000"/>
          <w:sz w:val="24"/>
          <w:szCs w:val="24"/>
        </w:rPr>
      </w:pPr>
    </w:p>
    <w:p w14:paraId="712431C6" w14:textId="77777777" w:rsidR="007908D1" w:rsidRPr="006A4F8E" w:rsidRDefault="00D93678" w:rsidP="007908D1">
      <w:pPr>
        <w:rPr>
          <w:rFonts w:ascii="Cambria" w:hAnsi="Cambria"/>
          <w:sz w:val="24"/>
          <w:szCs w:val="24"/>
          <w:u w:val="single"/>
        </w:rPr>
      </w:pPr>
      <w:r w:rsidRPr="006A4F8E">
        <w:rPr>
          <w:rFonts w:ascii="Cambria" w:hAnsi="Cambria"/>
          <w:sz w:val="24"/>
          <w:szCs w:val="24"/>
          <w:u w:val="single"/>
        </w:rPr>
        <w:t xml:space="preserve">Appendix </w:t>
      </w:r>
      <w:r w:rsidR="003E5B57" w:rsidRPr="006A4F8E">
        <w:rPr>
          <w:rFonts w:ascii="Cambria" w:hAnsi="Cambria"/>
          <w:sz w:val="24"/>
          <w:szCs w:val="24"/>
          <w:u w:val="single"/>
        </w:rPr>
        <w:t>5</w:t>
      </w:r>
      <w:r w:rsidRPr="006A4F8E">
        <w:rPr>
          <w:rFonts w:ascii="Cambria" w:hAnsi="Cambria"/>
          <w:sz w:val="24"/>
          <w:szCs w:val="24"/>
          <w:u w:val="single"/>
        </w:rPr>
        <w:t>: Guidance (to Rehabilitation of Offenders Act 1974</w:t>
      </w:r>
      <w:proofErr w:type="gramStart"/>
      <w:r w:rsidRPr="006A4F8E">
        <w:rPr>
          <w:rFonts w:ascii="Cambria" w:hAnsi="Cambria"/>
          <w:sz w:val="24"/>
          <w:szCs w:val="24"/>
          <w:u w:val="single"/>
        </w:rPr>
        <w:t>) :</w:t>
      </w:r>
      <w:proofErr w:type="gramEnd"/>
      <w:r w:rsidRPr="006A4F8E">
        <w:rPr>
          <w:rFonts w:ascii="Cambria" w:hAnsi="Cambria"/>
          <w:sz w:val="24"/>
          <w:szCs w:val="24"/>
          <w:u w:val="single"/>
        </w:rPr>
        <w:t xml:space="preserve"> Rehabilitations Period table ( HM Gov, July 2018).</w:t>
      </w:r>
    </w:p>
    <w:tbl>
      <w:tblPr>
        <w:tblW w:w="10680" w:type="dxa"/>
        <w:shd w:val="clear" w:color="auto" w:fill="FFFFFF"/>
        <w:tblCellMar>
          <w:left w:w="0" w:type="dxa"/>
          <w:right w:w="0" w:type="dxa"/>
        </w:tblCellMar>
        <w:tblLook w:val="04A0" w:firstRow="1" w:lastRow="0" w:firstColumn="1" w:lastColumn="0" w:noHBand="0" w:noVBand="1"/>
      </w:tblPr>
      <w:tblGrid>
        <w:gridCol w:w="3186"/>
        <w:gridCol w:w="3747"/>
        <w:gridCol w:w="3747"/>
      </w:tblGrid>
      <w:tr w:rsidR="006A4F8E" w:rsidRPr="006A4F8E" w14:paraId="08383F13" w14:textId="77777777" w:rsidTr="00D93678">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149663A1" w14:textId="77777777" w:rsidR="00D93678" w:rsidRPr="006A4F8E" w:rsidRDefault="00D93678" w:rsidP="00D93678">
            <w:pPr>
              <w:rPr>
                <w:rFonts w:ascii="Cambria" w:hAnsi="Cambria"/>
                <w:sz w:val="24"/>
                <w:szCs w:val="24"/>
              </w:rPr>
            </w:pPr>
            <w:r w:rsidRPr="006A4F8E">
              <w:rPr>
                <w:rFonts w:ascii="Cambria" w:hAnsi="Cambria"/>
                <w:sz w:val="24"/>
                <w:szCs w:val="24"/>
              </w:rPr>
              <w:t>Sentence/disposal</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6878E423" w14:textId="77777777" w:rsidR="00D93678" w:rsidRPr="006A4F8E" w:rsidRDefault="00D93678" w:rsidP="00D93678">
            <w:pPr>
              <w:rPr>
                <w:rFonts w:ascii="Cambria" w:hAnsi="Cambria"/>
                <w:sz w:val="24"/>
                <w:szCs w:val="24"/>
              </w:rPr>
            </w:pPr>
            <w:r w:rsidRPr="006A4F8E">
              <w:rPr>
                <w:rFonts w:ascii="Cambria" w:hAnsi="Cambria"/>
                <w:sz w:val="24"/>
                <w:szCs w:val="24"/>
              </w:rPr>
              <w:t>Rehabilitation period if aged 18 or over when convicted/disposal administered</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00D50BF4" w14:textId="77777777" w:rsidR="00D93678" w:rsidRPr="006A4F8E" w:rsidRDefault="00D93678" w:rsidP="00D93678">
            <w:pPr>
              <w:rPr>
                <w:rFonts w:ascii="Cambria" w:hAnsi="Cambria"/>
                <w:sz w:val="24"/>
                <w:szCs w:val="24"/>
              </w:rPr>
            </w:pPr>
            <w:r w:rsidRPr="006A4F8E">
              <w:rPr>
                <w:rFonts w:ascii="Cambria" w:hAnsi="Cambria"/>
                <w:sz w:val="24"/>
                <w:szCs w:val="24"/>
              </w:rPr>
              <w:t>Rehabilitation period if aged under 18 when convicted/disposal administered</w:t>
            </w:r>
          </w:p>
        </w:tc>
      </w:tr>
      <w:tr w:rsidR="006A4F8E" w:rsidRPr="006A4F8E" w14:paraId="75538C49" w14:textId="77777777" w:rsidTr="00D93678">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70D86E8D" w14:textId="77777777" w:rsidR="00D93678" w:rsidRPr="006A4F8E" w:rsidRDefault="00D93678" w:rsidP="00D93678">
            <w:pPr>
              <w:rPr>
                <w:rFonts w:ascii="Cambria" w:hAnsi="Cambria"/>
                <w:sz w:val="24"/>
                <w:szCs w:val="24"/>
              </w:rPr>
            </w:pPr>
            <w:r w:rsidRPr="006A4F8E">
              <w:rPr>
                <w:rFonts w:ascii="Cambria" w:hAnsi="Cambria"/>
                <w:sz w:val="24"/>
                <w:szCs w:val="24"/>
              </w:rPr>
              <w:t>A custodial sentence of over 48 months</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3A161AD6" w14:textId="77777777" w:rsidR="00D93678" w:rsidRPr="006A4F8E" w:rsidRDefault="00D93678" w:rsidP="00D93678">
            <w:pPr>
              <w:rPr>
                <w:rFonts w:ascii="Cambria" w:hAnsi="Cambria"/>
                <w:sz w:val="24"/>
                <w:szCs w:val="24"/>
              </w:rPr>
            </w:pPr>
            <w:r w:rsidRPr="006A4F8E">
              <w:rPr>
                <w:rFonts w:ascii="Cambria" w:hAnsi="Cambria"/>
                <w:sz w:val="24"/>
                <w:szCs w:val="24"/>
              </w:rPr>
              <w:t>Never spent</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7D104C7F" w14:textId="77777777" w:rsidR="00D93678" w:rsidRPr="006A4F8E" w:rsidRDefault="00D93678" w:rsidP="00D93678">
            <w:pPr>
              <w:rPr>
                <w:rFonts w:ascii="Cambria" w:hAnsi="Cambria"/>
                <w:sz w:val="24"/>
                <w:szCs w:val="24"/>
              </w:rPr>
            </w:pPr>
            <w:r w:rsidRPr="006A4F8E">
              <w:rPr>
                <w:rFonts w:ascii="Cambria" w:hAnsi="Cambria"/>
                <w:sz w:val="24"/>
                <w:szCs w:val="24"/>
              </w:rPr>
              <w:t>Never spent</w:t>
            </w:r>
          </w:p>
        </w:tc>
      </w:tr>
      <w:tr w:rsidR="006A4F8E" w:rsidRPr="006A4F8E" w14:paraId="144D7794" w14:textId="77777777" w:rsidTr="00D93678">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2139B8F1" w14:textId="77777777" w:rsidR="00D93678" w:rsidRPr="006A4F8E" w:rsidRDefault="00D93678" w:rsidP="00D93678">
            <w:pPr>
              <w:rPr>
                <w:rFonts w:ascii="Cambria" w:hAnsi="Cambria"/>
                <w:sz w:val="24"/>
                <w:szCs w:val="24"/>
              </w:rPr>
            </w:pPr>
            <w:r w:rsidRPr="006A4F8E">
              <w:rPr>
                <w:rFonts w:ascii="Cambria" w:hAnsi="Cambria"/>
                <w:sz w:val="24"/>
                <w:szCs w:val="24"/>
              </w:rPr>
              <w:t>A custodial sentence of over 30 months but not exceeding 48 months</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3E78C919" w14:textId="77777777" w:rsidR="00D93678" w:rsidRPr="006A4F8E" w:rsidRDefault="00D93678" w:rsidP="00D93678">
            <w:pPr>
              <w:rPr>
                <w:rFonts w:ascii="Cambria" w:hAnsi="Cambria"/>
                <w:sz w:val="24"/>
                <w:szCs w:val="24"/>
              </w:rPr>
            </w:pPr>
            <w:r w:rsidRPr="006A4F8E">
              <w:rPr>
                <w:rFonts w:ascii="Cambria" w:hAnsi="Cambria"/>
                <w:sz w:val="24"/>
                <w:szCs w:val="24"/>
              </w:rPr>
              <w:t>7 years from the date on which the sentence (including any licence period) is completed</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3AC78BDD" w14:textId="77777777" w:rsidR="00D93678" w:rsidRPr="006A4F8E" w:rsidRDefault="00D93678" w:rsidP="00D93678">
            <w:pPr>
              <w:rPr>
                <w:rFonts w:ascii="Cambria" w:hAnsi="Cambria"/>
                <w:sz w:val="24"/>
                <w:szCs w:val="24"/>
              </w:rPr>
            </w:pPr>
            <w:r w:rsidRPr="006A4F8E">
              <w:rPr>
                <w:rFonts w:ascii="Cambria" w:hAnsi="Cambria"/>
                <w:sz w:val="24"/>
                <w:szCs w:val="24"/>
              </w:rPr>
              <w:t>42 months from the date on which the sentence (including any licence period) is completed</w:t>
            </w:r>
          </w:p>
        </w:tc>
      </w:tr>
      <w:tr w:rsidR="006A4F8E" w:rsidRPr="006A4F8E" w14:paraId="7A485BE7" w14:textId="77777777" w:rsidTr="00D93678">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7AF11785" w14:textId="77777777" w:rsidR="00D93678" w:rsidRPr="006A4F8E" w:rsidRDefault="00D93678" w:rsidP="00D93678">
            <w:pPr>
              <w:rPr>
                <w:rFonts w:ascii="Cambria" w:hAnsi="Cambria"/>
                <w:sz w:val="24"/>
                <w:szCs w:val="24"/>
              </w:rPr>
            </w:pPr>
            <w:r w:rsidRPr="006A4F8E">
              <w:rPr>
                <w:rFonts w:ascii="Cambria" w:hAnsi="Cambria"/>
                <w:sz w:val="24"/>
                <w:szCs w:val="24"/>
              </w:rPr>
              <w:t>A custodial sentence of over 6 months but not exceeding 30 months</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0E203059" w14:textId="77777777" w:rsidR="00D93678" w:rsidRPr="006A4F8E" w:rsidRDefault="00D93678" w:rsidP="00D93678">
            <w:pPr>
              <w:rPr>
                <w:rFonts w:ascii="Cambria" w:hAnsi="Cambria"/>
                <w:sz w:val="24"/>
                <w:szCs w:val="24"/>
              </w:rPr>
            </w:pPr>
            <w:r w:rsidRPr="006A4F8E">
              <w:rPr>
                <w:rFonts w:ascii="Cambria" w:hAnsi="Cambria"/>
                <w:sz w:val="24"/>
                <w:szCs w:val="24"/>
              </w:rPr>
              <w:t>48 months from the date on which the sentence (including any licence period) is completed</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03EB7085" w14:textId="77777777" w:rsidR="00D93678" w:rsidRPr="006A4F8E" w:rsidRDefault="00D93678" w:rsidP="00D93678">
            <w:pPr>
              <w:rPr>
                <w:rFonts w:ascii="Cambria" w:hAnsi="Cambria"/>
                <w:sz w:val="24"/>
                <w:szCs w:val="24"/>
              </w:rPr>
            </w:pPr>
            <w:r w:rsidRPr="006A4F8E">
              <w:rPr>
                <w:rFonts w:ascii="Cambria" w:hAnsi="Cambria"/>
                <w:sz w:val="24"/>
                <w:szCs w:val="24"/>
              </w:rPr>
              <w:t>24 months from the date on which the sentence (including any licence period) is completed</w:t>
            </w:r>
          </w:p>
        </w:tc>
      </w:tr>
      <w:tr w:rsidR="006A4F8E" w:rsidRPr="006A4F8E" w14:paraId="223FBF23" w14:textId="77777777" w:rsidTr="00D93678">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44FAB8F5" w14:textId="77777777" w:rsidR="00D93678" w:rsidRPr="006A4F8E" w:rsidRDefault="00D93678" w:rsidP="00D93678">
            <w:pPr>
              <w:rPr>
                <w:rFonts w:ascii="Cambria" w:hAnsi="Cambria"/>
                <w:sz w:val="24"/>
                <w:szCs w:val="24"/>
              </w:rPr>
            </w:pPr>
            <w:r w:rsidRPr="006A4F8E">
              <w:rPr>
                <w:rFonts w:ascii="Cambria" w:hAnsi="Cambria"/>
                <w:sz w:val="24"/>
                <w:szCs w:val="24"/>
              </w:rPr>
              <w:t>A custodial sentence of up to 6 months</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61967B93" w14:textId="77777777" w:rsidR="00D93678" w:rsidRPr="006A4F8E" w:rsidRDefault="00D93678" w:rsidP="00D93678">
            <w:pPr>
              <w:rPr>
                <w:rFonts w:ascii="Cambria" w:hAnsi="Cambria"/>
                <w:sz w:val="24"/>
                <w:szCs w:val="24"/>
              </w:rPr>
            </w:pPr>
            <w:r w:rsidRPr="006A4F8E">
              <w:rPr>
                <w:rFonts w:ascii="Cambria" w:hAnsi="Cambria"/>
                <w:sz w:val="24"/>
                <w:szCs w:val="24"/>
              </w:rPr>
              <w:t>24 months from the date on which the sentence (including any licence period) is completed</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650F97CF" w14:textId="77777777" w:rsidR="00D93678" w:rsidRPr="006A4F8E" w:rsidRDefault="00D93678" w:rsidP="00D93678">
            <w:pPr>
              <w:rPr>
                <w:rFonts w:ascii="Cambria" w:hAnsi="Cambria"/>
                <w:sz w:val="24"/>
                <w:szCs w:val="24"/>
              </w:rPr>
            </w:pPr>
            <w:r w:rsidRPr="006A4F8E">
              <w:rPr>
                <w:rFonts w:ascii="Cambria" w:hAnsi="Cambria"/>
                <w:sz w:val="24"/>
                <w:szCs w:val="24"/>
              </w:rPr>
              <w:t>18 months from the date on which the sentence (including any licence period) is completed</w:t>
            </w:r>
          </w:p>
        </w:tc>
      </w:tr>
      <w:tr w:rsidR="006A4F8E" w:rsidRPr="006A4F8E" w14:paraId="332E82F5" w14:textId="77777777" w:rsidTr="00D93678">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02945A84" w14:textId="77777777" w:rsidR="00D93678" w:rsidRPr="006A4F8E" w:rsidRDefault="00D93678" w:rsidP="00D93678">
            <w:pPr>
              <w:rPr>
                <w:rFonts w:ascii="Cambria" w:hAnsi="Cambria"/>
                <w:sz w:val="24"/>
                <w:szCs w:val="24"/>
              </w:rPr>
            </w:pPr>
            <w:r w:rsidRPr="006A4F8E">
              <w:rPr>
                <w:rFonts w:ascii="Cambria" w:hAnsi="Cambria"/>
                <w:sz w:val="24"/>
                <w:szCs w:val="24"/>
              </w:rPr>
              <w:t>Fine</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1061214B" w14:textId="77777777" w:rsidR="00D93678" w:rsidRPr="006A4F8E" w:rsidRDefault="00D93678" w:rsidP="00D93678">
            <w:pPr>
              <w:rPr>
                <w:rFonts w:ascii="Cambria" w:hAnsi="Cambria"/>
                <w:sz w:val="24"/>
                <w:szCs w:val="24"/>
              </w:rPr>
            </w:pPr>
            <w:r w:rsidRPr="006A4F8E">
              <w:rPr>
                <w:rFonts w:ascii="Cambria" w:hAnsi="Cambria"/>
                <w:sz w:val="24"/>
                <w:szCs w:val="24"/>
              </w:rPr>
              <w:t>12 months from the date of the conviction in respect of which the fine was imposed</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7946FB95" w14:textId="77777777" w:rsidR="00D93678" w:rsidRPr="006A4F8E" w:rsidRDefault="00D93678" w:rsidP="00D93678">
            <w:pPr>
              <w:rPr>
                <w:rFonts w:ascii="Cambria" w:hAnsi="Cambria"/>
                <w:sz w:val="24"/>
                <w:szCs w:val="24"/>
              </w:rPr>
            </w:pPr>
            <w:r w:rsidRPr="006A4F8E">
              <w:rPr>
                <w:rFonts w:ascii="Cambria" w:hAnsi="Cambria"/>
                <w:sz w:val="24"/>
                <w:szCs w:val="24"/>
              </w:rPr>
              <w:t>6 months from the date of the conviction in respect of which the fine was imposed</w:t>
            </w:r>
          </w:p>
        </w:tc>
      </w:tr>
      <w:tr w:rsidR="006A4F8E" w:rsidRPr="006A4F8E" w14:paraId="12B925A8" w14:textId="77777777" w:rsidTr="00D93678">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1A62C65A" w14:textId="77777777" w:rsidR="00D93678" w:rsidRPr="006A4F8E" w:rsidRDefault="00D93678" w:rsidP="00D93678">
            <w:pPr>
              <w:rPr>
                <w:rFonts w:ascii="Cambria" w:hAnsi="Cambria"/>
                <w:sz w:val="24"/>
                <w:szCs w:val="24"/>
              </w:rPr>
            </w:pPr>
            <w:r w:rsidRPr="006A4F8E">
              <w:rPr>
                <w:rFonts w:ascii="Cambria" w:hAnsi="Cambria"/>
                <w:sz w:val="24"/>
                <w:szCs w:val="24"/>
              </w:rPr>
              <w:t>Community order</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A6019E6" w14:textId="77777777" w:rsidR="00D93678" w:rsidRPr="006A4F8E" w:rsidRDefault="00D93678" w:rsidP="00D93678">
            <w:pPr>
              <w:rPr>
                <w:rFonts w:ascii="Cambria" w:hAnsi="Cambria"/>
                <w:sz w:val="24"/>
                <w:szCs w:val="24"/>
              </w:rPr>
            </w:pPr>
            <w:r w:rsidRPr="006A4F8E">
              <w:rPr>
                <w:rFonts w:ascii="Cambria" w:hAnsi="Cambria"/>
                <w:sz w:val="24"/>
                <w:szCs w:val="24"/>
              </w:rPr>
              <w:t>12 months from the last day on which the order has effect</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33CE7707" w14:textId="77777777" w:rsidR="00D93678" w:rsidRPr="006A4F8E" w:rsidRDefault="00D93678" w:rsidP="00D93678">
            <w:pPr>
              <w:rPr>
                <w:rFonts w:ascii="Cambria" w:hAnsi="Cambria"/>
                <w:sz w:val="24"/>
                <w:szCs w:val="24"/>
              </w:rPr>
            </w:pPr>
            <w:r w:rsidRPr="006A4F8E">
              <w:rPr>
                <w:rFonts w:ascii="Cambria" w:hAnsi="Cambria"/>
                <w:sz w:val="24"/>
                <w:szCs w:val="24"/>
              </w:rPr>
              <w:t>6 months from the last day on which the order has effect</w:t>
            </w:r>
          </w:p>
        </w:tc>
      </w:tr>
      <w:tr w:rsidR="006A4F8E" w:rsidRPr="006A4F8E" w14:paraId="6CF6F1BC" w14:textId="77777777" w:rsidTr="00D93678">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63E656E6" w14:textId="77777777" w:rsidR="00D93678" w:rsidRPr="006A4F8E" w:rsidRDefault="00D93678" w:rsidP="00D93678">
            <w:pPr>
              <w:rPr>
                <w:rFonts w:ascii="Cambria" w:hAnsi="Cambria"/>
                <w:sz w:val="24"/>
                <w:szCs w:val="24"/>
              </w:rPr>
            </w:pPr>
            <w:r w:rsidRPr="006A4F8E">
              <w:rPr>
                <w:rFonts w:ascii="Cambria" w:hAnsi="Cambria"/>
                <w:sz w:val="24"/>
                <w:szCs w:val="24"/>
              </w:rPr>
              <w:t>Simple, caution, youth caution</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16A0B097" w14:textId="77777777" w:rsidR="00D93678" w:rsidRPr="006A4F8E" w:rsidRDefault="00D93678" w:rsidP="00D93678">
            <w:pPr>
              <w:rPr>
                <w:rFonts w:ascii="Cambria" w:hAnsi="Cambria"/>
                <w:sz w:val="24"/>
                <w:szCs w:val="24"/>
              </w:rPr>
            </w:pPr>
            <w:r w:rsidRPr="006A4F8E">
              <w:rPr>
                <w:rFonts w:ascii="Cambria" w:hAnsi="Cambria"/>
                <w:sz w:val="24"/>
                <w:szCs w:val="24"/>
              </w:rPr>
              <w:t>Spent immediately</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2DA34E13" w14:textId="77777777" w:rsidR="00D93678" w:rsidRPr="006A4F8E" w:rsidRDefault="00D93678" w:rsidP="00D93678">
            <w:pPr>
              <w:rPr>
                <w:rFonts w:ascii="Cambria" w:hAnsi="Cambria"/>
                <w:sz w:val="24"/>
                <w:szCs w:val="24"/>
              </w:rPr>
            </w:pPr>
            <w:r w:rsidRPr="006A4F8E">
              <w:rPr>
                <w:rFonts w:ascii="Cambria" w:hAnsi="Cambria"/>
                <w:sz w:val="24"/>
                <w:szCs w:val="24"/>
              </w:rPr>
              <w:t>Spent immediately</w:t>
            </w:r>
          </w:p>
        </w:tc>
      </w:tr>
      <w:tr w:rsidR="006A4F8E" w:rsidRPr="006A4F8E" w14:paraId="3CAB076D" w14:textId="77777777" w:rsidTr="00D93678">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8A4BA66" w14:textId="77777777" w:rsidR="00D93678" w:rsidRPr="006A4F8E" w:rsidRDefault="00D93678" w:rsidP="00D93678">
            <w:pPr>
              <w:rPr>
                <w:rFonts w:ascii="Cambria" w:hAnsi="Cambria"/>
                <w:sz w:val="24"/>
                <w:szCs w:val="24"/>
              </w:rPr>
            </w:pPr>
            <w:r w:rsidRPr="006A4F8E">
              <w:rPr>
                <w:rFonts w:ascii="Cambria" w:hAnsi="Cambria"/>
                <w:sz w:val="24"/>
                <w:szCs w:val="24"/>
              </w:rPr>
              <w:t>Compensation order</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428FB3B2" w14:textId="77777777" w:rsidR="00D93678" w:rsidRPr="006A4F8E" w:rsidRDefault="00D93678" w:rsidP="00D93678">
            <w:pPr>
              <w:rPr>
                <w:rFonts w:ascii="Cambria" w:hAnsi="Cambria"/>
                <w:sz w:val="24"/>
                <w:szCs w:val="24"/>
              </w:rPr>
            </w:pPr>
            <w:r w:rsidRPr="006A4F8E">
              <w:rPr>
                <w:rFonts w:ascii="Cambria" w:hAnsi="Cambria"/>
                <w:sz w:val="24"/>
                <w:szCs w:val="24"/>
              </w:rPr>
              <w:t>On discharge of the order (i.e. when it is paid in full)</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1DED88EF" w14:textId="77777777" w:rsidR="00D93678" w:rsidRPr="006A4F8E" w:rsidRDefault="00D93678" w:rsidP="00D93678">
            <w:pPr>
              <w:rPr>
                <w:rFonts w:ascii="Cambria" w:hAnsi="Cambria"/>
                <w:sz w:val="24"/>
                <w:szCs w:val="24"/>
              </w:rPr>
            </w:pPr>
            <w:r w:rsidRPr="006A4F8E">
              <w:rPr>
                <w:rFonts w:ascii="Cambria" w:hAnsi="Cambria"/>
                <w:sz w:val="24"/>
                <w:szCs w:val="24"/>
              </w:rPr>
              <w:t>On discharge of the order (i.e. when it is paid in full)</w:t>
            </w:r>
          </w:p>
        </w:tc>
      </w:tr>
    </w:tbl>
    <w:p w14:paraId="0848A8D5" w14:textId="77777777" w:rsidR="007908D1" w:rsidRPr="006A4F8E" w:rsidRDefault="0098296F" w:rsidP="007908D1">
      <w:pPr>
        <w:rPr>
          <w:rFonts w:ascii="Cambria" w:hAnsi="Cambria"/>
          <w:sz w:val="24"/>
          <w:szCs w:val="24"/>
        </w:rPr>
      </w:pPr>
      <w:r w:rsidRPr="006A4F8E">
        <w:rPr>
          <w:rFonts w:ascii="Cambria" w:hAnsi="Cambria"/>
          <w:sz w:val="24"/>
          <w:szCs w:val="24"/>
        </w:rPr>
        <w:t>Bristol and West Progressive Jewish Congregation</w:t>
      </w:r>
    </w:p>
    <w:p w14:paraId="6681AAC0" w14:textId="77777777" w:rsidR="006A4F8E" w:rsidRPr="006A4F8E" w:rsidRDefault="006A4F8E" w:rsidP="00382464">
      <w:pPr>
        <w:rPr>
          <w:sz w:val="28"/>
          <w:szCs w:val="28"/>
        </w:rPr>
      </w:pPr>
      <w:r>
        <w:rPr>
          <w:sz w:val="28"/>
          <w:szCs w:val="28"/>
        </w:rPr>
        <w:lastRenderedPageBreak/>
        <w:t>END</w:t>
      </w:r>
    </w:p>
    <w:sectPr w:rsidR="006A4F8E" w:rsidRPr="006A4F8E" w:rsidSect="000F0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454"/>
    <w:multiLevelType w:val="hybridMultilevel"/>
    <w:tmpl w:val="E818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9C"/>
    <w:multiLevelType w:val="hybridMultilevel"/>
    <w:tmpl w:val="DAF811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F38C9"/>
    <w:multiLevelType w:val="hybridMultilevel"/>
    <w:tmpl w:val="78C827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D7E3D"/>
    <w:multiLevelType w:val="hybridMultilevel"/>
    <w:tmpl w:val="6D887A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2093B"/>
    <w:multiLevelType w:val="hybridMultilevel"/>
    <w:tmpl w:val="8C1E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C34A3"/>
    <w:multiLevelType w:val="hybridMultilevel"/>
    <w:tmpl w:val="4B3234A6"/>
    <w:lvl w:ilvl="0" w:tplc="97E0E226">
      <w:start w:val="2"/>
      <w:numFmt w:val="upp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C2CB4"/>
    <w:multiLevelType w:val="hybridMultilevel"/>
    <w:tmpl w:val="759AFC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FE3289"/>
    <w:multiLevelType w:val="multilevel"/>
    <w:tmpl w:val="0CB4CA0A"/>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41C6328"/>
    <w:multiLevelType w:val="hybridMultilevel"/>
    <w:tmpl w:val="A10A7096"/>
    <w:lvl w:ilvl="0" w:tplc="08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974AC"/>
    <w:multiLevelType w:val="hybridMultilevel"/>
    <w:tmpl w:val="DAAC8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47E65"/>
    <w:multiLevelType w:val="hybridMultilevel"/>
    <w:tmpl w:val="809EC4D8"/>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568A3"/>
    <w:multiLevelType w:val="hybridMultilevel"/>
    <w:tmpl w:val="2546487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D351C90"/>
    <w:multiLevelType w:val="hybridMultilevel"/>
    <w:tmpl w:val="DCF2AD2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1F1848"/>
    <w:multiLevelType w:val="hybridMultilevel"/>
    <w:tmpl w:val="66427ECE"/>
    <w:lvl w:ilvl="0" w:tplc="4288C218">
      <w:start w:val="1"/>
      <w:numFmt w:val="lowerLetter"/>
      <w:lvlText w:val="%1."/>
      <w:lvlJc w:val="left"/>
      <w:pPr>
        <w:tabs>
          <w:tab w:val="num" w:pos="720"/>
        </w:tabs>
        <w:ind w:left="720" w:hanging="360"/>
      </w:pPr>
      <w:rPr>
        <w:rFonts w:ascii="Calibri" w:eastAsia="Calibri" w:hAnsi="Calibri" w:cs="Times New Roman"/>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462DA1"/>
    <w:multiLevelType w:val="hybridMultilevel"/>
    <w:tmpl w:val="7E40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C2366"/>
    <w:multiLevelType w:val="hybridMultilevel"/>
    <w:tmpl w:val="9316520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F55EC"/>
    <w:multiLevelType w:val="hybridMultilevel"/>
    <w:tmpl w:val="4016DEBC"/>
    <w:lvl w:ilvl="0" w:tplc="267CCC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9E7747"/>
    <w:multiLevelType w:val="hybridMultilevel"/>
    <w:tmpl w:val="6110247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C80916"/>
    <w:multiLevelType w:val="hybridMultilevel"/>
    <w:tmpl w:val="A10A7096"/>
    <w:lvl w:ilvl="0" w:tplc="08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D3E2F"/>
    <w:multiLevelType w:val="hybridMultilevel"/>
    <w:tmpl w:val="9D6A9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BAF60C8"/>
    <w:multiLevelType w:val="hybridMultilevel"/>
    <w:tmpl w:val="3CE4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C2187F"/>
    <w:multiLevelType w:val="hybridMultilevel"/>
    <w:tmpl w:val="0CA4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E4058"/>
    <w:multiLevelType w:val="hybridMultilevel"/>
    <w:tmpl w:val="6E7AAE8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B53053"/>
    <w:multiLevelType w:val="hybridMultilevel"/>
    <w:tmpl w:val="03D2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7"/>
  </w:num>
  <w:num w:numId="4">
    <w:abstractNumId w:val="7"/>
  </w:num>
  <w:num w:numId="5">
    <w:abstractNumId w:val="3"/>
  </w:num>
  <w:num w:numId="6">
    <w:abstractNumId w:val="11"/>
  </w:num>
  <w:num w:numId="7">
    <w:abstractNumId w:val="2"/>
  </w:num>
  <w:num w:numId="8">
    <w:abstractNumId w:val="17"/>
  </w:num>
  <w:num w:numId="9">
    <w:abstractNumId w:val="12"/>
  </w:num>
  <w:num w:numId="10">
    <w:abstractNumId w:val="15"/>
  </w:num>
  <w:num w:numId="11">
    <w:abstractNumId w:val="22"/>
  </w:num>
  <w:num w:numId="12">
    <w:abstractNumId w:val="1"/>
  </w:num>
  <w:num w:numId="13">
    <w:abstractNumId w:val="7"/>
  </w:num>
  <w:num w:numId="14">
    <w:abstractNumId w:val="7"/>
  </w:num>
  <w:num w:numId="15">
    <w:abstractNumId w:val="7"/>
  </w:num>
  <w:num w:numId="16">
    <w:abstractNumId w:val="7"/>
  </w:num>
  <w:num w:numId="17">
    <w:abstractNumId w:val="7"/>
    <w:lvlOverride w:ilvl="0">
      <w:startOverride w:val="1"/>
    </w:lvlOverride>
  </w:num>
  <w:num w:numId="18">
    <w:abstractNumId w:val="7"/>
  </w:num>
  <w:num w:numId="19">
    <w:abstractNumId w:val="6"/>
  </w:num>
  <w:num w:numId="20">
    <w:abstractNumId w:val="10"/>
  </w:num>
  <w:num w:numId="21">
    <w:abstractNumId w:val="18"/>
  </w:num>
  <w:num w:numId="22">
    <w:abstractNumId w:val="9"/>
  </w:num>
  <w:num w:numId="23">
    <w:abstractNumId w:val="8"/>
  </w:num>
  <w:num w:numId="24">
    <w:abstractNumId w:val="13"/>
  </w:num>
  <w:num w:numId="25">
    <w:abstractNumId w:val="14"/>
  </w:num>
  <w:num w:numId="26">
    <w:abstractNumId w:val="16"/>
  </w:num>
  <w:num w:numId="27">
    <w:abstractNumId w:val="5"/>
  </w:num>
  <w:num w:numId="28">
    <w:abstractNumId w:val="4"/>
  </w:num>
  <w:num w:numId="29">
    <w:abstractNumId w:val="21"/>
  </w:num>
  <w:num w:numId="30">
    <w:abstractNumId w:val="19"/>
  </w:num>
  <w:num w:numId="31">
    <w:abstractNumId w:val="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C9B"/>
    <w:rsid w:val="000062B6"/>
    <w:rsid w:val="00035C8A"/>
    <w:rsid w:val="00043A72"/>
    <w:rsid w:val="00044C25"/>
    <w:rsid w:val="000479B7"/>
    <w:rsid w:val="00064A3F"/>
    <w:rsid w:val="00075AD4"/>
    <w:rsid w:val="000817ED"/>
    <w:rsid w:val="00092410"/>
    <w:rsid w:val="00092C2E"/>
    <w:rsid w:val="0009432B"/>
    <w:rsid w:val="000F0506"/>
    <w:rsid w:val="000F273E"/>
    <w:rsid w:val="000F4C9B"/>
    <w:rsid w:val="001027A4"/>
    <w:rsid w:val="00120237"/>
    <w:rsid w:val="00123BA7"/>
    <w:rsid w:val="00124657"/>
    <w:rsid w:val="0013576D"/>
    <w:rsid w:val="0014159C"/>
    <w:rsid w:val="0015130C"/>
    <w:rsid w:val="00157784"/>
    <w:rsid w:val="00164592"/>
    <w:rsid w:val="0017259B"/>
    <w:rsid w:val="00191C46"/>
    <w:rsid w:val="001A1BFC"/>
    <w:rsid w:val="001B2A27"/>
    <w:rsid w:val="001B309B"/>
    <w:rsid w:val="001B48A3"/>
    <w:rsid w:val="001C1007"/>
    <w:rsid w:val="001C59E3"/>
    <w:rsid w:val="001D2921"/>
    <w:rsid w:val="001E0439"/>
    <w:rsid w:val="001F1469"/>
    <w:rsid w:val="001F31CF"/>
    <w:rsid w:val="001F6233"/>
    <w:rsid w:val="001F63BB"/>
    <w:rsid w:val="00216280"/>
    <w:rsid w:val="0021636D"/>
    <w:rsid w:val="002219F6"/>
    <w:rsid w:val="00233FAD"/>
    <w:rsid w:val="00241169"/>
    <w:rsid w:val="00244B4B"/>
    <w:rsid w:val="0025224B"/>
    <w:rsid w:val="00266890"/>
    <w:rsid w:val="00270366"/>
    <w:rsid w:val="00284013"/>
    <w:rsid w:val="00291E28"/>
    <w:rsid w:val="002C0BF9"/>
    <w:rsid w:val="002C2B30"/>
    <w:rsid w:val="002F5959"/>
    <w:rsid w:val="003034C2"/>
    <w:rsid w:val="00327DAB"/>
    <w:rsid w:val="00336742"/>
    <w:rsid w:val="00343E2B"/>
    <w:rsid w:val="00345DD2"/>
    <w:rsid w:val="0035550A"/>
    <w:rsid w:val="00363431"/>
    <w:rsid w:val="00376132"/>
    <w:rsid w:val="00380F15"/>
    <w:rsid w:val="003811B9"/>
    <w:rsid w:val="00382464"/>
    <w:rsid w:val="003858A6"/>
    <w:rsid w:val="00391861"/>
    <w:rsid w:val="003A62DB"/>
    <w:rsid w:val="003B498E"/>
    <w:rsid w:val="003C15BE"/>
    <w:rsid w:val="003C3D7E"/>
    <w:rsid w:val="003C506A"/>
    <w:rsid w:val="003D0962"/>
    <w:rsid w:val="003E5B57"/>
    <w:rsid w:val="00400D4C"/>
    <w:rsid w:val="00410D7B"/>
    <w:rsid w:val="00414DB0"/>
    <w:rsid w:val="00422BCA"/>
    <w:rsid w:val="00435D4C"/>
    <w:rsid w:val="004410D6"/>
    <w:rsid w:val="00443759"/>
    <w:rsid w:val="0045488A"/>
    <w:rsid w:val="004719FB"/>
    <w:rsid w:val="00474105"/>
    <w:rsid w:val="00474B88"/>
    <w:rsid w:val="0048170A"/>
    <w:rsid w:val="004A2957"/>
    <w:rsid w:val="004A3C80"/>
    <w:rsid w:val="004B0683"/>
    <w:rsid w:val="004B4B3B"/>
    <w:rsid w:val="004B7BB2"/>
    <w:rsid w:val="004C0B07"/>
    <w:rsid w:val="004C306A"/>
    <w:rsid w:val="004F4E74"/>
    <w:rsid w:val="0050185A"/>
    <w:rsid w:val="00512A45"/>
    <w:rsid w:val="00513FC8"/>
    <w:rsid w:val="00523B33"/>
    <w:rsid w:val="00525ACE"/>
    <w:rsid w:val="0052604B"/>
    <w:rsid w:val="005276F7"/>
    <w:rsid w:val="00535D8D"/>
    <w:rsid w:val="005410B2"/>
    <w:rsid w:val="00551301"/>
    <w:rsid w:val="00555A89"/>
    <w:rsid w:val="00570F02"/>
    <w:rsid w:val="0057180A"/>
    <w:rsid w:val="005A2CDD"/>
    <w:rsid w:val="005A374E"/>
    <w:rsid w:val="005B7A35"/>
    <w:rsid w:val="005C2F4F"/>
    <w:rsid w:val="005E2E55"/>
    <w:rsid w:val="005E6C7D"/>
    <w:rsid w:val="005E7A6F"/>
    <w:rsid w:val="005F6A8C"/>
    <w:rsid w:val="00600DFB"/>
    <w:rsid w:val="006159BC"/>
    <w:rsid w:val="006164A7"/>
    <w:rsid w:val="00620E61"/>
    <w:rsid w:val="00621799"/>
    <w:rsid w:val="00622989"/>
    <w:rsid w:val="00625BB6"/>
    <w:rsid w:val="00647E15"/>
    <w:rsid w:val="00652205"/>
    <w:rsid w:val="006546C0"/>
    <w:rsid w:val="00661772"/>
    <w:rsid w:val="00676F53"/>
    <w:rsid w:val="00684300"/>
    <w:rsid w:val="006A4F8E"/>
    <w:rsid w:val="006C1A53"/>
    <w:rsid w:val="006C2E0D"/>
    <w:rsid w:val="006C332B"/>
    <w:rsid w:val="006D0C52"/>
    <w:rsid w:val="006E349A"/>
    <w:rsid w:val="006F1030"/>
    <w:rsid w:val="006F6F8C"/>
    <w:rsid w:val="00722CAE"/>
    <w:rsid w:val="0073521B"/>
    <w:rsid w:val="007445A7"/>
    <w:rsid w:val="0075673B"/>
    <w:rsid w:val="00765325"/>
    <w:rsid w:val="00777EBC"/>
    <w:rsid w:val="0078022C"/>
    <w:rsid w:val="007908D1"/>
    <w:rsid w:val="00791000"/>
    <w:rsid w:val="007B48BF"/>
    <w:rsid w:val="007C3F5D"/>
    <w:rsid w:val="007C72DA"/>
    <w:rsid w:val="007C7459"/>
    <w:rsid w:val="007D493B"/>
    <w:rsid w:val="007D6F3C"/>
    <w:rsid w:val="007F3352"/>
    <w:rsid w:val="008016D2"/>
    <w:rsid w:val="0080378F"/>
    <w:rsid w:val="00804338"/>
    <w:rsid w:val="00822BE6"/>
    <w:rsid w:val="00824497"/>
    <w:rsid w:val="00833D59"/>
    <w:rsid w:val="00835B3C"/>
    <w:rsid w:val="00843FC3"/>
    <w:rsid w:val="008465F3"/>
    <w:rsid w:val="00854DA2"/>
    <w:rsid w:val="00865F84"/>
    <w:rsid w:val="00872487"/>
    <w:rsid w:val="00882B97"/>
    <w:rsid w:val="00897288"/>
    <w:rsid w:val="008A790E"/>
    <w:rsid w:val="008B17C1"/>
    <w:rsid w:val="008B266F"/>
    <w:rsid w:val="008B3558"/>
    <w:rsid w:val="008C6814"/>
    <w:rsid w:val="008E301F"/>
    <w:rsid w:val="008E330E"/>
    <w:rsid w:val="008F1D96"/>
    <w:rsid w:val="008F324D"/>
    <w:rsid w:val="008F47B2"/>
    <w:rsid w:val="008F4BF6"/>
    <w:rsid w:val="00907B8E"/>
    <w:rsid w:val="0092172B"/>
    <w:rsid w:val="00921A91"/>
    <w:rsid w:val="00922BFE"/>
    <w:rsid w:val="0092670F"/>
    <w:rsid w:val="00934ACE"/>
    <w:rsid w:val="00951DFB"/>
    <w:rsid w:val="009724F6"/>
    <w:rsid w:val="009743C9"/>
    <w:rsid w:val="0098296F"/>
    <w:rsid w:val="009836A7"/>
    <w:rsid w:val="009A724A"/>
    <w:rsid w:val="009A769A"/>
    <w:rsid w:val="009A7FD7"/>
    <w:rsid w:val="009B281B"/>
    <w:rsid w:val="009D3AC9"/>
    <w:rsid w:val="009D5F0D"/>
    <w:rsid w:val="009F7B13"/>
    <w:rsid w:val="00A00397"/>
    <w:rsid w:val="00A0115F"/>
    <w:rsid w:val="00A04A00"/>
    <w:rsid w:val="00A10166"/>
    <w:rsid w:val="00A14842"/>
    <w:rsid w:val="00A3452E"/>
    <w:rsid w:val="00A35A22"/>
    <w:rsid w:val="00A441BD"/>
    <w:rsid w:val="00A5058E"/>
    <w:rsid w:val="00A51EB6"/>
    <w:rsid w:val="00A522D8"/>
    <w:rsid w:val="00A542EF"/>
    <w:rsid w:val="00A66BD4"/>
    <w:rsid w:val="00A839A2"/>
    <w:rsid w:val="00A93E52"/>
    <w:rsid w:val="00AD0B82"/>
    <w:rsid w:val="00AD6200"/>
    <w:rsid w:val="00AE35ED"/>
    <w:rsid w:val="00AE5FAD"/>
    <w:rsid w:val="00AE730D"/>
    <w:rsid w:val="00AF06B6"/>
    <w:rsid w:val="00B0008F"/>
    <w:rsid w:val="00B169FB"/>
    <w:rsid w:val="00B426B3"/>
    <w:rsid w:val="00B5073A"/>
    <w:rsid w:val="00B54E78"/>
    <w:rsid w:val="00B6595F"/>
    <w:rsid w:val="00B66CC5"/>
    <w:rsid w:val="00B7663F"/>
    <w:rsid w:val="00B86C78"/>
    <w:rsid w:val="00B907DA"/>
    <w:rsid w:val="00BB0BE2"/>
    <w:rsid w:val="00BB22E0"/>
    <w:rsid w:val="00BB2EF5"/>
    <w:rsid w:val="00BD0F28"/>
    <w:rsid w:val="00BD60BC"/>
    <w:rsid w:val="00BF0B79"/>
    <w:rsid w:val="00BF5F57"/>
    <w:rsid w:val="00BF79A5"/>
    <w:rsid w:val="00C33717"/>
    <w:rsid w:val="00C33E02"/>
    <w:rsid w:val="00C40084"/>
    <w:rsid w:val="00C40AEE"/>
    <w:rsid w:val="00C4251D"/>
    <w:rsid w:val="00C548D9"/>
    <w:rsid w:val="00C661DB"/>
    <w:rsid w:val="00C74229"/>
    <w:rsid w:val="00C9364F"/>
    <w:rsid w:val="00CA0F57"/>
    <w:rsid w:val="00CA24A3"/>
    <w:rsid w:val="00CB4156"/>
    <w:rsid w:val="00CC01EF"/>
    <w:rsid w:val="00CD53E2"/>
    <w:rsid w:val="00CE345F"/>
    <w:rsid w:val="00CF5E7F"/>
    <w:rsid w:val="00D1343B"/>
    <w:rsid w:val="00D15EDC"/>
    <w:rsid w:val="00D20AB0"/>
    <w:rsid w:val="00D231C1"/>
    <w:rsid w:val="00D25773"/>
    <w:rsid w:val="00D33132"/>
    <w:rsid w:val="00D579E0"/>
    <w:rsid w:val="00D859A7"/>
    <w:rsid w:val="00D93678"/>
    <w:rsid w:val="00D97BEB"/>
    <w:rsid w:val="00DA1869"/>
    <w:rsid w:val="00DA7775"/>
    <w:rsid w:val="00DC6C08"/>
    <w:rsid w:val="00DD7626"/>
    <w:rsid w:val="00DE4020"/>
    <w:rsid w:val="00E22FB8"/>
    <w:rsid w:val="00E308F2"/>
    <w:rsid w:val="00E63016"/>
    <w:rsid w:val="00E74794"/>
    <w:rsid w:val="00E76E5A"/>
    <w:rsid w:val="00E80A46"/>
    <w:rsid w:val="00E819E6"/>
    <w:rsid w:val="00E8395E"/>
    <w:rsid w:val="00E92186"/>
    <w:rsid w:val="00E93774"/>
    <w:rsid w:val="00E973F5"/>
    <w:rsid w:val="00EB53A4"/>
    <w:rsid w:val="00EC0019"/>
    <w:rsid w:val="00ED3761"/>
    <w:rsid w:val="00ED4D2A"/>
    <w:rsid w:val="00ED5AB2"/>
    <w:rsid w:val="00EF5445"/>
    <w:rsid w:val="00EF7036"/>
    <w:rsid w:val="00F066F0"/>
    <w:rsid w:val="00F27303"/>
    <w:rsid w:val="00F301E8"/>
    <w:rsid w:val="00F3093F"/>
    <w:rsid w:val="00F577D5"/>
    <w:rsid w:val="00F60B9C"/>
    <w:rsid w:val="00F7699A"/>
    <w:rsid w:val="00F77095"/>
    <w:rsid w:val="00FA22B5"/>
    <w:rsid w:val="00FB4840"/>
    <w:rsid w:val="00FB5403"/>
    <w:rsid w:val="00FC3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4BAA"/>
  <w15:docId w15:val="{90DA6E0B-22CC-4554-9A52-8698D8A2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BB2"/>
    <w:rPr>
      <w:rFonts w:ascii="Calibri" w:eastAsia="Calibri" w:hAnsi="Calibri" w:cs="Times New Roman"/>
    </w:rPr>
  </w:style>
  <w:style w:type="paragraph" w:styleId="Heading1">
    <w:name w:val="heading 1"/>
    <w:basedOn w:val="Normal"/>
    <w:next w:val="Normal"/>
    <w:link w:val="Heading1Char"/>
    <w:uiPriority w:val="9"/>
    <w:qFormat/>
    <w:rsid w:val="000F4C9B"/>
    <w:pPr>
      <w:keepNext/>
      <w:numPr>
        <w:numId w:val="2"/>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F4C9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C9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F4C9B"/>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400D4C"/>
    <w:pPr>
      <w:tabs>
        <w:tab w:val="left" w:pos="440"/>
        <w:tab w:val="right" w:leader="dot" w:pos="9016"/>
      </w:tabs>
      <w:spacing w:line="240" w:lineRule="auto"/>
    </w:pPr>
  </w:style>
  <w:style w:type="character" w:styleId="Hyperlink">
    <w:name w:val="Hyperlink"/>
    <w:basedOn w:val="DefaultParagraphFont"/>
    <w:uiPriority w:val="99"/>
    <w:unhideWhenUsed/>
    <w:rsid w:val="000F4C9B"/>
    <w:rPr>
      <w:color w:val="0000FF"/>
      <w:u w:val="single"/>
    </w:rPr>
  </w:style>
  <w:style w:type="table" w:styleId="TableGrid">
    <w:name w:val="Table Grid"/>
    <w:basedOn w:val="TableNormal"/>
    <w:uiPriority w:val="59"/>
    <w:rsid w:val="000F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00D4C"/>
    <w:pPr>
      <w:tabs>
        <w:tab w:val="right" w:leader="dot" w:pos="9016"/>
      </w:tabs>
      <w:spacing w:after="100" w:line="240" w:lineRule="auto"/>
      <w:ind w:left="221"/>
    </w:pPr>
  </w:style>
  <w:style w:type="paragraph" w:styleId="BalloonText">
    <w:name w:val="Balloon Text"/>
    <w:basedOn w:val="Normal"/>
    <w:link w:val="BalloonTextChar"/>
    <w:uiPriority w:val="99"/>
    <w:semiHidden/>
    <w:unhideWhenUsed/>
    <w:rsid w:val="000F4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C9B"/>
    <w:rPr>
      <w:rFonts w:ascii="Tahoma" w:eastAsia="Calibri" w:hAnsi="Tahoma" w:cs="Tahoma"/>
      <w:sz w:val="16"/>
      <w:szCs w:val="16"/>
    </w:rPr>
  </w:style>
  <w:style w:type="character" w:styleId="CommentReference">
    <w:name w:val="annotation reference"/>
    <w:basedOn w:val="DefaultParagraphFont"/>
    <w:uiPriority w:val="99"/>
    <w:semiHidden/>
    <w:unhideWhenUsed/>
    <w:rsid w:val="000F4C9B"/>
    <w:rPr>
      <w:sz w:val="16"/>
      <w:szCs w:val="16"/>
    </w:rPr>
  </w:style>
  <w:style w:type="paragraph" w:styleId="CommentText">
    <w:name w:val="annotation text"/>
    <w:basedOn w:val="Normal"/>
    <w:link w:val="CommentTextChar"/>
    <w:uiPriority w:val="99"/>
    <w:semiHidden/>
    <w:unhideWhenUsed/>
    <w:rsid w:val="000F4C9B"/>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F4C9B"/>
    <w:rPr>
      <w:sz w:val="20"/>
      <w:szCs w:val="20"/>
    </w:rPr>
  </w:style>
  <w:style w:type="paragraph" w:styleId="ListParagraph">
    <w:name w:val="List Paragraph"/>
    <w:basedOn w:val="Normal"/>
    <w:uiPriority w:val="34"/>
    <w:qFormat/>
    <w:rsid w:val="00AF0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4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C70F8426E89408E7A5F530318F3C2" ma:contentTypeVersion="8" ma:contentTypeDescription="Create a new document." ma:contentTypeScope="" ma:versionID="913c160fbede1ca7b49df60b51b7d196">
  <xsd:schema xmlns:xsd="http://www.w3.org/2001/XMLSchema" xmlns:xs="http://www.w3.org/2001/XMLSchema" xmlns:p="http://schemas.microsoft.com/office/2006/metadata/properties" xmlns:ns2="b0737e15-5730-496a-83cd-94955ee991dc" targetNamespace="http://schemas.microsoft.com/office/2006/metadata/properties" ma:root="true" ma:fieldsID="e7f9be8babe9da5c485ded38afbef599" ns2:_="">
    <xsd:import namespace="b0737e15-5730-496a-83cd-94955ee991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7e15-5730-496a-83cd-94955ee991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9F99-9DDB-458D-9A46-065E1FF53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931B7-0584-436D-8B30-0CA480098DFD}">
  <ds:schemaRefs>
    <ds:schemaRef ds:uri="http://schemas.microsoft.com/sharepoint/v3/contenttype/forms"/>
  </ds:schemaRefs>
</ds:datastoreItem>
</file>

<file path=customXml/itemProps3.xml><?xml version="1.0" encoding="utf-8"?>
<ds:datastoreItem xmlns:ds="http://schemas.openxmlformats.org/officeDocument/2006/customXml" ds:itemID="{C7B99AE3-2C4C-4F09-A370-D642A407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37e15-5730-496a-83cd-94955ee99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C36F6-C125-4ABC-AB25-DF8E3A39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4240</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Milo Dwek</cp:lastModifiedBy>
  <cp:revision>2</cp:revision>
  <cp:lastPrinted>2018-09-26T14:37:00Z</cp:lastPrinted>
  <dcterms:created xsi:type="dcterms:W3CDTF">2019-02-05T13:08:00Z</dcterms:created>
  <dcterms:modified xsi:type="dcterms:W3CDTF">2019-02-05T13:08:00Z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0x01010073EC70F8426E89408E7A5F530318F3C2</vt:lpwstr>
  </property>
</Properties>
</file>